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77" w:rsidRPr="00351A77" w:rsidRDefault="00351A77" w:rsidP="00351A77">
      <w:pPr>
        <w:spacing w:after="360" w:line="240" w:lineRule="auto"/>
        <w:jc w:val="center"/>
        <w:rPr>
          <w:rFonts w:ascii="Arial Black" w:eastAsia="Times New Roman" w:hAnsi="Arial Black" w:cs="Arial"/>
          <w:b/>
          <w:bCs/>
          <w:color w:val="DC143C"/>
          <w:sz w:val="36"/>
          <w:szCs w:val="36"/>
          <w:rtl/>
        </w:rPr>
      </w:pPr>
      <w:r w:rsidRPr="00351A77">
        <w:rPr>
          <w:rFonts w:ascii="Arial Black" w:eastAsia="Times New Roman" w:hAnsi="Arial Black" w:cs="Arial"/>
          <w:b/>
          <w:bCs/>
          <w:color w:val="DC143C"/>
          <w:sz w:val="36"/>
          <w:szCs w:val="36"/>
          <w:rtl/>
        </w:rPr>
        <w:fldChar w:fldCharType="begin"/>
      </w:r>
      <w:r w:rsidRPr="00351A77">
        <w:rPr>
          <w:rFonts w:ascii="Arial Black" w:eastAsia="Times New Roman" w:hAnsi="Arial Black" w:cs="Arial"/>
          <w:b/>
          <w:bCs/>
          <w:color w:val="DC143C"/>
          <w:sz w:val="36"/>
          <w:szCs w:val="36"/>
          <w:rtl/>
        </w:rPr>
        <w:instrText xml:space="preserve"> </w:instrText>
      </w:r>
      <w:r w:rsidRPr="00351A77">
        <w:rPr>
          <w:rFonts w:ascii="Arial Black" w:eastAsia="Times New Roman" w:hAnsi="Arial Black" w:cs="Arial"/>
          <w:b/>
          <w:bCs/>
          <w:color w:val="DC143C"/>
          <w:sz w:val="36"/>
          <w:szCs w:val="36"/>
        </w:rPr>
        <w:instrText>HYPERLINK "http://www.kl200.com/vb/t32365.html</w:instrText>
      </w:r>
      <w:r w:rsidRPr="00351A77">
        <w:rPr>
          <w:rFonts w:ascii="Arial Black" w:eastAsia="Times New Roman" w:hAnsi="Arial Black" w:cs="Arial"/>
          <w:b/>
          <w:bCs/>
          <w:color w:val="DC143C"/>
          <w:sz w:val="36"/>
          <w:szCs w:val="36"/>
          <w:rtl/>
        </w:rPr>
        <w:instrText xml:space="preserve">" </w:instrText>
      </w:r>
      <w:r w:rsidRPr="00351A77">
        <w:rPr>
          <w:rFonts w:ascii="Arial Black" w:eastAsia="Times New Roman" w:hAnsi="Arial Black" w:cs="Arial"/>
          <w:b/>
          <w:bCs/>
          <w:color w:val="DC143C"/>
          <w:sz w:val="36"/>
          <w:szCs w:val="36"/>
          <w:rtl/>
        </w:rPr>
        <w:fldChar w:fldCharType="separate"/>
      </w:r>
      <w:r w:rsidRPr="00351A77">
        <w:rPr>
          <w:rFonts w:ascii="Arial Black" w:eastAsia="Times New Roman" w:hAnsi="Arial Black" w:cs="Arial"/>
          <w:b/>
          <w:bCs/>
          <w:color w:val="93005A"/>
          <w:sz w:val="36"/>
          <w:szCs w:val="36"/>
          <w:rtl/>
        </w:rPr>
        <w:t xml:space="preserve">بحث عن الكهرباء الساكنة..بحوث علمية..بحث فيزياء </w:t>
      </w:r>
      <w:proofErr w:type="spellStart"/>
      <w:r w:rsidRPr="00351A77">
        <w:rPr>
          <w:rFonts w:ascii="Arial Black" w:eastAsia="Times New Roman" w:hAnsi="Arial Black" w:cs="Arial"/>
          <w:b/>
          <w:bCs/>
          <w:color w:val="93005A"/>
          <w:sz w:val="36"/>
          <w:szCs w:val="36"/>
          <w:rtl/>
        </w:rPr>
        <w:t>-</w:t>
      </w:r>
      <w:proofErr w:type="spellEnd"/>
      <w:r w:rsidRPr="00351A77">
        <w:rPr>
          <w:rFonts w:ascii="Arial Black" w:eastAsia="Times New Roman" w:hAnsi="Arial Black" w:cs="Arial"/>
          <w:b/>
          <w:bCs/>
          <w:color w:val="93005A"/>
          <w:sz w:val="36"/>
          <w:szCs w:val="36"/>
          <w:rtl/>
        </w:rPr>
        <w:t xml:space="preserve"> 2011</w:t>
      </w:r>
      <w:r w:rsidRPr="00351A77">
        <w:rPr>
          <w:rFonts w:ascii="Arial Black" w:eastAsia="Times New Roman" w:hAnsi="Arial Black" w:cs="Arial"/>
          <w:b/>
          <w:bCs/>
          <w:color w:val="DC143C"/>
          <w:sz w:val="36"/>
          <w:szCs w:val="36"/>
          <w:rtl/>
        </w:rPr>
        <w:fldChar w:fldCharType="end"/>
      </w:r>
    </w:p>
    <w:p w:rsidR="00351A77" w:rsidRPr="00351A77" w:rsidRDefault="00351A77" w:rsidP="00351A77">
      <w:pPr>
        <w:spacing w:after="0" w:line="240" w:lineRule="auto"/>
        <w:jc w:val="center"/>
        <w:rPr>
          <w:rFonts w:ascii="Arial Black" w:eastAsia="Times New Roman" w:hAnsi="Arial Black" w:cs="Arial"/>
          <w:b/>
          <w:bCs/>
          <w:color w:val="DC143C"/>
          <w:sz w:val="36"/>
          <w:szCs w:val="36"/>
          <w:rtl/>
        </w:rPr>
      </w:pPr>
      <w:r w:rsidRPr="00351A77">
        <w:rPr>
          <w:rFonts w:ascii="Arial Black" w:eastAsia="Times New Roman" w:hAnsi="Arial Black" w:cs="Arial"/>
          <w:b/>
          <w:bCs/>
          <w:color w:val="DC143C"/>
          <w:sz w:val="36"/>
          <w:szCs w:val="36"/>
          <w:rtl/>
        </w:rPr>
        <w:t xml:space="preserve">الكهرباء </w:t>
      </w:r>
      <w:proofErr w:type="spellStart"/>
      <w:r w:rsidRPr="00351A77">
        <w:rPr>
          <w:rFonts w:ascii="Arial Black" w:eastAsia="Times New Roman" w:hAnsi="Arial Black" w:cs="Arial"/>
          <w:b/>
          <w:bCs/>
          <w:color w:val="DC143C"/>
          <w:sz w:val="36"/>
          <w:szCs w:val="36"/>
          <w:rtl/>
        </w:rPr>
        <w:t>السكونية</w:t>
      </w:r>
      <w:proofErr w:type="spellEnd"/>
      <w:r w:rsidRPr="00351A77">
        <w:rPr>
          <w:rFonts w:ascii="Arial Black" w:eastAsia="Times New Roman" w:hAnsi="Arial Black" w:cs="Arial"/>
          <w:b/>
          <w:bCs/>
          <w:color w:val="DC143C"/>
          <w:sz w:val="36"/>
          <w:szCs w:val="36"/>
          <w:rtl/>
        </w:rPr>
        <w:br/>
      </w:r>
      <w:r w:rsidRPr="00351A77">
        <w:rPr>
          <w:rFonts w:ascii="Arial Black" w:eastAsia="Times New Roman" w:hAnsi="Arial Black" w:cs="Arial"/>
          <w:b/>
          <w:bCs/>
          <w:color w:val="DC143C"/>
          <w:sz w:val="36"/>
          <w:szCs w:val="36"/>
          <w:rtl/>
        </w:rPr>
        <w:br/>
        <w:t xml:space="preserve">هي فرع العلم الذي يتعامل مع ظاهرة الانجذاب الكهربي. منذ التاريخ القديم و معروف أن بعض المواد تجذب الحبيبات الصغيرة بعد دعكها. كلمة إلكترون أطلقت على أجزاء كثيرة من العلم الطبيعي. ظاهرة </w:t>
      </w:r>
      <w:hyperlink r:id="rId4" w:history="1">
        <w:r w:rsidRPr="00351A77">
          <w:rPr>
            <w:rFonts w:ascii="Arial Black" w:eastAsia="Times New Roman" w:hAnsi="Arial Black" w:cs="Arial"/>
            <w:b/>
            <w:bCs/>
            <w:color w:val="93005A"/>
            <w:sz w:val="36"/>
            <w:szCs w:val="36"/>
            <w:rtl/>
          </w:rPr>
          <w:t xml:space="preserve">الكهرباء </w:t>
        </w:r>
      </w:hyperlink>
      <w:proofErr w:type="spellStart"/>
      <w:r w:rsidRPr="00351A77">
        <w:rPr>
          <w:rFonts w:ascii="Arial Black" w:eastAsia="Times New Roman" w:hAnsi="Arial Black" w:cs="Arial"/>
          <w:b/>
          <w:bCs/>
          <w:color w:val="DC143C"/>
          <w:sz w:val="36"/>
          <w:szCs w:val="36"/>
          <w:rtl/>
        </w:rPr>
        <w:t>الاستاتيكية</w:t>
      </w:r>
      <w:proofErr w:type="spellEnd"/>
      <w:r w:rsidRPr="00351A77">
        <w:rPr>
          <w:rFonts w:ascii="Arial Black" w:eastAsia="Times New Roman" w:hAnsi="Arial Black" w:cs="Arial"/>
          <w:b/>
          <w:bCs/>
          <w:color w:val="DC143C"/>
          <w:sz w:val="36"/>
          <w:szCs w:val="36"/>
          <w:rtl/>
        </w:rPr>
        <w:t xml:space="preserve"> </w:t>
      </w:r>
      <w:proofErr w:type="spellStart"/>
      <w:r w:rsidRPr="00351A77">
        <w:rPr>
          <w:rFonts w:ascii="Arial Black" w:eastAsia="Times New Roman" w:hAnsi="Arial Black" w:cs="Arial"/>
          <w:b/>
          <w:bCs/>
          <w:color w:val="DC143C"/>
          <w:sz w:val="36"/>
          <w:szCs w:val="36"/>
          <w:rtl/>
        </w:rPr>
        <w:t>جائت</w:t>
      </w:r>
      <w:proofErr w:type="spellEnd"/>
      <w:r w:rsidRPr="00351A77">
        <w:rPr>
          <w:rFonts w:ascii="Arial Black" w:eastAsia="Times New Roman" w:hAnsi="Arial Black" w:cs="Arial"/>
          <w:b/>
          <w:bCs/>
          <w:color w:val="DC143C"/>
          <w:sz w:val="36"/>
          <w:szCs w:val="36"/>
          <w:rtl/>
        </w:rPr>
        <w:t xml:space="preserve"> من القوى الكهربية التي تحدث بين الشحنات المختلفة. هذه القوى وصفها قانون </w:t>
      </w:r>
      <w:proofErr w:type="spellStart"/>
      <w:r w:rsidRPr="00351A77">
        <w:rPr>
          <w:rFonts w:ascii="Arial Black" w:eastAsia="Times New Roman" w:hAnsi="Arial Black" w:cs="Arial"/>
          <w:b/>
          <w:bCs/>
          <w:color w:val="DC143C"/>
          <w:sz w:val="36"/>
          <w:szCs w:val="36"/>
          <w:rtl/>
        </w:rPr>
        <w:t>كولوم</w:t>
      </w:r>
      <w:proofErr w:type="spellEnd"/>
      <w:r w:rsidRPr="00351A77">
        <w:rPr>
          <w:rFonts w:ascii="Arial Black" w:eastAsia="Times New Roman" w:hAnsi="Arial Black" w:cs="Arial"/>
          <w:b/>
          <w:bCs/>
          <w:color w:val="DC143C"/>
          <w:sz w:val="36"/>
          <w:szCs w:val="36"/>
          <w:rtl/>
        </w:rPr>
        <w:t xml:space="preserve">. و لكن هذه القوى تعتبر قوى </w:t>
      </w:r>
      <w:proofErr w:type="spellStart"/>
      <w:r w:rsidRPr="00351A77">
        <w:rPr>
          <w:rFonts w:ascii="Arial Black" w:eastAsia="Times New Roman" w:hAnsi="Arial Black" w:cs="Arial"/>
          <w:b/>
          <w:bCs/>
          <w:color w:val="DC143C"/>
          <w:sz w:val="36"/>
          <w:szCs w:val="36"/>
          <w:rtl/>
        </w:rPr>
        <w:t>ضعيفة,</w:t>
      </w:r>
      <w:proofErr w:type="spellEnd"/>
      <w:r w:rsidRPr="00351A77">
        <w:rPr>
          <w:rFonts w:ascii="Arial Black" w:eastAsia="Times New Roman" w:hAnsi="Arial Black" w:cs="Arial"/>
          <w:b/>
          <w:bCs/>
          <w:color w:val="DC143C"/>
          <w:sz w:val="36"/>
          <w:szCs w:val="36"/>
          <w:rtl/>
        </w:rPr>
        <w:t xml:space="preserve"> فالقوى الكهربية بين الالكترون و </w:t>
      </w:r>
      <w:proofErr w:type="spellStart"/>
      <w:r w:rsidRPr="00351A77">
        <w:rPr>
          <w:rFonts w:ascii="Arial Black" w:eastAsia="Times New Roman" w:hAnsi="Arial Black" w:cs="Arial"/>
          <w:b/>
          <w:bCs/>
          <w:color w:val="DC143C"/>
          <w:sz w:val="36"/>
          <w:szCs w:val="36"/>
          <w:rtl/>
        </w:rPr>
        <w:t>البروتون,</w:t>
      </w:r>
      <w:proofErr w:type="spellEnd"/>
      <w:r w:rsidRPr="00351A77">
        <w:rPr>
          <w:rFonts w:ascii="Arial Black" w:eastAsia="Times New Roman" w:hAnsi="Arial Black" w:cs="Arial"/>
          <w:b/>
          <w:bCs/>
          <w:color w:val="DC143C"/>
          <w:sz w:val="36"/>
          <w:szCs w:val="36"/>
          <w:rtl/>
        </w:rPr>
        <w:t xml:space="preserve"> التي تجعلهم منجذبين لبعض في ذرة </w:t>
      </w:r>
      <w:proofErr w:type="spellStart"/>
      <w:r w:rsidRPr="00351A77">
        <w:rPr>
          <w:rFonts w:ascii="Arial Black" w:eastAsia="Times New Roman" w:hAnsi="Arial Black" w:cs="Arial"/>
          <w:b/>
          <w:bCs/>
          <w:color w:val="DC143C"/>
          <w:sz w:val="36"/>
          <w:szCs w:val="36"/>
          <w:rtl/>
        </w:rPr>
        <w:t>الهيدروجين,</w:t>
      </w:r>
      <w:proofErr w:type="spellEnd"/>
      <w:r w:rsidRPr="00351A77">
        <w:rPr>
          <w:rFonts w:ascii="Arial Black" w:eastAsia="Times New Roman" w:hAnsi="Arial Black" w:cs="Arial"/>
          <w:b/>
          <w:bCs/>
          <w:color w:val="DC143C"/>
          <w:sz w:val="36"/>
          <w:szCs w:val="36"/>
          <w:rtl/>
        </w:rPr>
        <w:t xml:space="preserve"> حوالي 40 </w:t>
      </w:r>
      <w:proofErr w:type="spellStart"/>
      <w:r w:rsidRPr="00351A77">
        <w:rPr>
          <w:rFonts w:ascii="Arial Black" w:eastAsia="Times New Roman" w:hAnsi="Arial Black" w:cs="Arial"/>
          <w:b/>
          <w:bCs/>
          <w:color w:val="DC143C"/>
          <w:sz w:val="36"/>
          <w:szCs w:val="36"/>
          <w:rtl/>
        </w:rPr>
        <w:t>ماجنينيوت</w:t>
      </w:r>
      <w:proofErr w:type="spellEnd"/>
      <w:r w:rsidRPr="00351A77">
        <w:rPr>
          <w:rFonts w:ascii="Arial Black" w:eastAsia="Times New Roman" w:hAnsi="Arial Black" w:cs="Arial"/>
          <w:b/>
          <w:bCs/>
          <w:color w:val="DC143C"/>
          <w:sz w:val="36"/>
          <w:szCs w:val="36"/>
          <w:rtl/>
        </w:rPr>
        <w:t xml:space="preserve"> من قوة التجاذب بينهم.</w:t>
      </w:r>
      <w:r w:rsidRPr="00351A77">
        <w:rPr>
          <w:rFonts w:ascii="Arial Black" w:eastAsia="Times New Roman" w:hAnsi="Arial Black" w:cs="Arial"/>
          <w:b/>
          <w:bCs/>
          <w:color w:val="DC143C"/>
          <w:sz w:val="36"/>
          <w:szCs w:val="36"/>
          <w:rtl/>
        </w:rPr>
        <w:br/>
        <w:t xml:space="preserve">تنشأ </w:t>
      </w:r>
      <w:hyperlink r:id="rId5" w:history="1">
        <w:r w:rsidRPr="00351A77">
          <w:rPr>
            <w:rFonts w:ascii="Arial Black" w:eastAsia="Times New Roman" w:hAnsi="Arial Black" w:cs="Arial"/>
            <w:b/>
            <w:bCs/>
            <w:color w:val="93005A"/>
            <w:sz w:val="36"/>
            <w:szCs w:val="36"/>
            <w:rtl/>
          </w:rPr>
          <w:t xml:space="preserve">الكهرباء </w:t>
        </w:r>
      </w:hyperlink>
      <w:r w:rsidRPr="00351A77">
        <w:rPr>
          <w:rFonts w:ascii="Arial Black" w:eastAsia="Times New Roman" w:hAnsi="Arial Black" w:cs="Arial"/>
          <w:b/>
          <w:bCs/>
          <w:color w:val="DC143C"/>
          <w:sz w:val="36"/>
          <w:szCs w:val="36"/>
          <w:rtl/>
        </w:rPr>
        <w:t>الساكنة بسبب تجمع الكترونات أو غيابها في منطقة ما.</w:t>
      </w:r>
      <w:r w:rsidRPr="00351A77">
        <w:rPr>
          <w:rFonts w:ascii="Arial Black" w:eastAsia="Times New Roman" w:hAnsi="Arial Black" w:cs="Arial"/>
          <w:b/>
          <w:bCs/>
          <w:color w:val="DC143C"/>
          <w:sz w:val="36"/>
          <w:szCs w:val="36"/>
          <w:rtl/>
        </w:rPr>
        <w:br/>
        <w:t xml:space="preserve">تتمثل </w:t>
      </w:r>
      <w:hyperlink r:id="rId6" w:history="1">
        <w:r w:rsidRPr="00351A77">
          <w:rPr>
            <w:rFonts w:ascii="Arial Black" w:eastAsia="Times New Roman" w:hAnsi="Arial Black" w:cs="Arial"/>
            <w:b/>
            <w:bCs/>
            <w:color w:val="93005A"/>
            <w:sz w:val="36"/>
            <w:szCs w:val="36"/>
            <w:rtl/>
          </w:rPr>
          <w:t xml:space="preserve">الكهرباء </w:t>
        </w:r>
      </w:hyperlink>
      <w:proofErr w:type="spellStart"/>
      <w:r w:rsidRPr="00351A77">
        <w:rPr>
          <w:rFonts w:ascii="Arial Black" w:eastAsia="Times New Roman" w:hAnsi="Arial Black" w:cs="Arial"/>
          <w:b/>
          <w:bCs/>
          <w:color w:val="DC143C"/>
          <w:sz w:val="36"/>
          <w:szCs w:val="36"/>
          <w:rtl/>
        </w:rPr>
        <w:t>السكونية</w:t>
      </w:r>
      <w:proofErr w:type="spellEnd"/>
      <w:r w:rsidRPr="00351A77">
        <w:rPr>
          <w:rFonts w:ascii="Arial Black" w:eastAsia="Times New Roman" w:hAnsi="Arial Black" w:cs="Arial"/>
          <w:b/>
          <w:bCs/>
          <w:color w:val="DC143C"/>
          <w:sz w:val="36"/>
          <w:szCs w:val="36"/>
          <w:rtl/>
        </w:rPr>
        <w:t xml:space="preserve"> بتجمع الشحنات الكهربائية على أجسام المعدات </w:t>
      </w:r>
      <w:proofErr w:type="spellStart"/>
      <w:r w:rsidRPr="00351A77">
        <w:rPr>
          <w:rFonts w:ascii="Arial Black" w:eastAsia="Times New Roman" w:hAnsi="Arial Black" w:cs="Arial"/>
          <w:b/>
          <w:bCs/>
          <w:color w:val="DC143C"/>
          <w:sz w:val="36"/>
          <w:szCs w:val="36"/>
          <w:rtl/>
        </w:rPr>
        <w:t>المختلفة,</w:t>
      </w:r>
      <w:proofErr w:type="spellEnd"/>
      <w:r w:rsidRPr="00351A77">
        <w:rPr>
          <w:rFonts w:ascii="Arial Black" w:eastAsia="Times New Roman" w:hAnsi="Arial Black" w:cs="Arial"/>
          <w:b/>
          <w:bCs/>
          <w:color w:val="DC143C"/>
          <w:sz w:val="36"/>
          <w:szCs w:val="36"/>
          <w:rtl/>
        </w:rPr>
        <w:t xml:space="preserve"> وهي ظاهرة طبيعية. تكمن المشكلة في تجمع الشحنات على جسم ما للحد الذي يشكل انتقالها إلى جسم آخر حدوث شرارة </w:t>
      </w:r>
      <w:proofErr w:type="spellStart"/>
      <w:r w:rsidRPr="00351A77">
        <w:rPr>
          <w:rFonts w:ascii="Arial Black" w:eastAsia="Times New Roman" w:hAnsi="Arial Black" w:cs="Arial"/>
          <w:b/>
          <w:bCs/>
          <w:color w:val="DC143C"/>
          <w:sz w:val="36"/>
          <w:szCs w:val="36"/>
          <w:rtl/>
        </w:rPr>
        <w:t>كهربائية,</w:t>
      </w:r>
      <w:proofErr w:type="spellEnd"/>
      <w:r w:rsidRPr="00351A77">
        <w:rPr>
          <w:rFonts w:ascii="Arial Black" w:eastAsia="Times New Roman" w:hAnsi="Arial Black" w:cs="Arial"/>
          <w:b/>
          <w:bCs/>
          <w:color w:val="DC143C"/>
          <w:sz w:val="36"/>
          <w:szCs w:val="36"/>
          <w:rtl/>
        </w:rPr>
        <w:t xml:space="preserve"> في الطبيعة يتم تحرك وانتقال الشحنات من جسم إلى آخر بحرية لا يضبطها إلا قانون أو خاصية بسيطة وهي انتقالها من جسم إلى آخر بهدف التعادل والتوازن بين كمية الشحنات المتجمعة </w:t>
      </w:r>
      <w:proofErr w:type="spellStart"/>
      <w:r w:rsidRPr="00351A77">
        <w:rPr>
          <w:rFonts w:ascii="Arial Black" w:eastAsia="Times New Roman" w:hAnsi="Arial Black" w:cs="Arial"/>
          <w:b/>
          <w:bCs/>
          <w:color w:val="DC143C"/>
          <w:sz w:val="36"/>
          <w:szCs w:val="36"/>
          <w:rtl/>
        </w:rPr>
        <w:t>.</w:t>
      </w:r>
      <w:proofErr w:type="spellEnd"/>
      <w:r w:rsidRPr="00351A77">
        <w:rPr>
          <w:rFonts w:ascii="Arial Black" w:eastAsia="Times New Roman" w:hAnsi="Arial Black" w:cs="Arial"/>
          <w:b/>
          <w:bCs/>
          <w:color w:val="DC143C"/>
          <w:sz w:val="36"/>
          <w:szCs w:val="36"/>
          <w:rtl/>
        </w:rPr>
        <w:br/>
        <w:t xml:space="preserve">عند تحرك هذه الشحنات يحصل سريان لخطي للتيار </w:t>
      </w:r>
      <w:proofErr w:type="spellStart"/>
      <w:r w:rsidRPr="00351A77">
        <w:rPr>
          <w:rFonts w:ascii="Arial Black" w:eastAsia="Times New Roman" w:hAnsi="Arial Black" w:cs="Arial"/>
          <w:b/>
          <w:bCs/>
          <w:color w:val="DC143C"/>
          <w:sz w:val="36"/>
          <w:szCs w:val="36"/>
          <w:rtl/>
        </w:rPr>
        <w:t>الكهربائي,</w:t>
      </w:r>
      <w:proofErr w:type="spellEnd"/>
      <w:r w:rsidRPr="00351A77">
        <w:rPr>
          <w:rFonts w:ascii="Arial Black" w:eastAsia="Times New Roman" w:hAnsi="Arial Black" w:cs="Arial"/>
          <w:b/>
          <w:bCs/>
          <w:color w:val="DC143C"/>
          <w:sz w:val="36"/>
          <w:szCs w:val="36"/>
          <w:rtl/>
        </w:rPr>
        <w:t xml:space="preserve"> كما تحصل شرارة كهربائية عند تحرك الشحنات من موقع إلى</w:t>
      </w:r>
      <w:r w:rsidRPr="00351A77">
        <w:rPr>
          <w:rFonts w:ascii="Arial Black" w:eastAsia="Times New Roman" w:hAnsi="Arial Black" w:cs="Arial"/>
          <w:b/>
          <w:bCs/>
          <w:color w:val="DC143C"/>
          <w:sz w:val="36"/>
          <w:szCs w:val="36"/>
          <w:rtl/>
        </w:rPr>
        <w:br/>
        <w:t xml:space="preserve">آخر عبر </w:t>
      </w:r>
      <w:proofErr w:type="spellStart"/>
      <w:r w:rsidRPr="00351A77">
        <w:rPr>
          <w:rFonts w:ascii="Arial Black" w:eastAsia="Times New Roman" w:hAnsi="Arial Black" w:cs="Arial"/>
          <w:b/>
          <w:bCs/>
          <w:color w:val="DC143C"/>
          <w:sz w:val="36"/>
          <w:szCs w:val="36"/>
          <w:rtl/>
        </w:rPr>
        <w:t>الجو،</w:t>
      </w:r>
      <w:proofErr w:type="spellEnd"/>
      <w:r w:rsidRPr="00351A77">
        <w:rPr>
          <w:rFonts w:ascii="Arial Black" w:eastAsia="Times New Roman" w:hAnsi="Arial Black" w:cs="Arial"/>
          <w:b/>
          <w:bCs/>
          <w:color w:val="DC143C"/>
          <w:sz w:val="36"/>
          <w:szCs w:val="36"/>
          <w:rtl/>
        </w:rPr>
        <w:t xml:space="preserve"> أي عندما تقفز تلك الشحنات من جسم ذو كمية عالية من الشحنات إلى الجسم الآخر ذو شحنات اقل.</w:t>
      </w:r>
      <w:r w:rsidRPr="00351A77">
        <w:rPr>
          <w:rFonts w:ascii="Arial Black" w:eastAsia="Times New Roman" w:hAnsi="Arial Black" w:cs="Arial"/>
          <w:b/>
          <w:bCs/>
          <w:color w:val="DC143C"/>
          <w:sz w:val="36"/>
          <w:szCs w:val="36"/>
          <w:rtl/>
        </w:rPr>
        <w:br/>
        <w:t>يمكن ملاحظة هذه الظاهرة يوميا عند خلع الملابس المصنعة من النايلون أو البوليستر في غرفة مظلمة ليلا فسنلاحظ ظهور شرر وصوت لفرقعات بسيطة وهذا نتيجة لانتقال الشحنات الكهربائية.</w:t>
      </w:r>
      <w:r w:rsidRPr="00351A77">
        <w:rPr>
          <w:rFonts w:ascii="Arial Black" w:eastAsia="Times New Roman" w:hAnsi="Arial Black" w:cs="Arial"/>
          <w:b/>
          <w:bCs/>
          <w:color w:val="DC143C"/>
          <w:sz w:val="36"/>
          <w:szCs w:val="36"/>
          <w:rtl/>
        </w:rPr>
        <w:br/>
        <w:t>كذلك يمكن ملاحظة هذه الظاهرة عند تقريب ساعدنا المشعر من شاشة التلفاز فسنلاحظ وقوف الشعر وانجذابه إلى شاشة التلفاز.</w:t>
      </w:r>
      <w:r w:rsidRPr="00351A77">
        <w:rPr>
          <w:rFonts w:ascii="Arial Black" w:eastAsia="Times New Roman" w:hAnsi="Arial Black" w:cs="Arial"/>
          <w:b/>
          <w:bCs/>
          <w:color w:val="DC143C"/>
          <w:sz w:val="36"/>
          <w:szCs w:val="36"/>
          <w:rtl/>
        </w:rPr>
        <w:br/>
        <w:t xml:space="preserve">تشكل هذه الظاهرة مشكلة كبيرة في الصناعة والمعامل وخصوصا في الصناعة النفطية والغازية </w:t>
      </w:r>
      <w:proofErr w:type="spellStart"/>
      <w:r w:rsidRPr="00351A77">
        <w:rPr>
          <w:rFonts w:ascii="Arial Black" w:eastAsia="Times New Roman" w:hAnsi="Arial Black" w:cs="Arial"/>
          <w:b/>
          <w:bCs/>
          <w:color w:val="DC143C"/>
          <w:sz w:val="36"/>
          <w:szCs w:val="36"/>
          <w:rtl/>
        </w:rPr>
        <w:t>مثلا,</w:t>
      </w:r>
      <w:proofErr w:type="spellEnd"/>
      <w:r w:rsidRPr="00351A77">
        <w:rPr>
          <w:rFonts w:ascii="Arial Black" w:eastAsia="Times New Roman" w:hAnsi="Arial Black" w:cs="Arial"/>
          <w:b/>
          <w:bCs/>
          <w:color w:val="DC143C"/>
          <w:sz w:val="36"/>
          <w:szCs w:val="36"/>
          <w:rtl/>
        </w:rPr>
        <w:t xml:space="preserve"> فأن انتقال الشحنات قد يسبب شارة قد تكون كافية لإيقاد الغازات والأبخرة المتواجدة بالموقع.</w:t>
      </w:r>
      <w:r w:rsidRPr="00351A77">
        <w:rPr>
          <w:rFonts w:ascii="Arial Black" w:eastAsia="Times New Roman" w:hAnsi="Arial Black" w:cs="Arial"/>
          <w:b/>
          <w:bCs/>
          <w:color w:val="DC143C"/>
          <w:sz w:val="36"/>
          <w:szCs w:val="36"/>
          <w:rtl/>
        </w:rPr>
        <w:br/>
        <w:t xml:space="preserve">لتجاوز مشاكل هذه الظاهرة بسيط في ظاهره وهو جعل كافة الأجسام متعادلة من حيث تجمع الشحنات </w:t>
      </w:r>
      <w:proofErr w:type="spellStart"/>
      <w:r w:rsidRPr="00351A77">
        <w:rPr>
          <w:rFonts w:ascii="Arial Black" w:eastAsia="Times New Roman" w:hAnsi="Arial Black" w:cs="Arial"/>
          <w:b/>
          <w:bCs/>
          <w:color w:val="DC143C"/>
          <w:sz w:val="36"/>
          <w:szCs w:val="36"/>
          <w:rtl/>
        </w:rPr>
        <w:t>عليها,</w:t>
      </w:r>
      <w:proofErr w:type="spellEnd"/>
      <w:r w:rsidRPr="00351A77">
        <w:rPr>
          <w:rFonts w:ascii="Arial Black" w:eastAsia="Times New Roman" w:hAnsi="Arial Black" w:cs="Arial"/>
          <w:b/>
          <w:bCs/>
          <w:color w:val="DC143C"/>
          <w:sz w:val="36"/>
          <w:szCs w:val="36"/>
          <w:rtl/>
        </w:rPr>
        <w:t xml:space="preserve"> فلن يكون هناك تجمع للشحنات </w:t>
      </w:r>
      <w:r w:rsidRPr="00351A77">
        <w:rPr>
          <w:rFonts w:ascii="Arial Black" w:eastAsia="Times New Roman" w:hAnsi="Arial Black" w:cs="Arial"/>
          <w:b/>
          <w:bCs/>
          <w:color w:val="DC143C"/>
          <w:sz w:val="36"/>
          <w:szCs w:val="36"/>
          <w:rtl/>
        </w:rPr>
        <w:lastRenderedPageBreak/>
        <w:t>على جسم ما يفوق ما هو متجمع على الجسم الآخر.</w:t>
      </w:r>
      <w:r w:rsidRPr="00351A77">
        <w:rPr>
          <w:rFonts w:ascii="Arial Black" w:eastAsia="Times New Roman" w:hAnsi="Arial Black" w:cs="Arial"/>
          <w:b/>
          <w:bCs/>
          <w:color w:val="DC143C"/>
          <w:sz w:val="36"/>
          <w:szCs w:val="36"/>
          <w:rtl/>
        </w:rPr>
        <w:br/>
        <w:t xml:space="preserve">لذا من العادة ربط جميع الأجسام المعدنية في المعمل مع بعضها وربطها مع الأرض من خلال نظام </w:t>
      </w:r>
      <w:proofErr w:type="spellStart"/>
      <w:r w:rsidRPr="00351A77">
        <w:rPr>
          <w:rFonts w:ascii="Arial Black" w:eastAsia="Times New Roman" w:hAnsi="Arial Black" w:cs="Arial"/>
          <w:b/>
          <w:bCs/>
          <w:color w:val="DC143C"/>
          <w:sz w:val="36"/>
          <w:szCs w:val="36"/>
          <w:rtl/>
        </w:rPr>
        <w:t>للتأريض</w:t>
      </w:r>
      <w:proofErr w:type="spellEnd"/>
      <w:r w:rsidRPr="00351A77">
        <w:rPr>
          <w:rFonts w:ascii="Arial Black" w:eastAsia="Times New Roman" w:hAnsi="Arial Black" w:cs="Arial"/>
          <w:b/>
          <w:bCs/>
          <w:color w:val="DC143C"/>
          <w:sz w:val="36"/>
          <w:szCs w:val="36"/>
          <w:rtl/>
        </w:rPr>
        <w:t xml:space="preserve"> بهدف تفريغ كل الشحنات الكهربائية المتجمعة إلى الأرض.</w:t>
      </w:r>
      <w:r w:rsidRPr="00351A77">
        <w:rPr>
          <w:rFonts w:ascii="Arial Black" w:eastAsia="Times New Roman" w:hAnsi="Arial Black" w:cs="Arial"/>
          <w:b/>
          <w:bCs/>
          <w:color w:val="DC143C"/>
          <w:sz w:val="36"/>
          <w:szCs w:val="36"/>
          <w:rtl/>
        </w:rPr>
        <w:br/>
        <w:t xml:space="preserve">تبقى مشكلة الشحنات المتكونة في الغيوم وتفريعها في ما بينها وبين الأرض والتي كثيرا ما سببت في حرائق </w:t>
      </w:r>
      <w:proofErr w:type="spellStart"/>
      <w:r w:rsidRPr="00351A77">
        <w:rPr>
          <w:rFonts w:ascii="Arial Black" w:eastAsia="Times New Roman" w:hAnsi="Arial Black" w:cs="Arial"/>
          <w:b/>
          <w:bCs/>
          <w:color w:val="DC143C"/>
          <w:sz w:val="36"/>
          <w:szCs w:val="36"/>
          <w:rtl/>
        </w:rPr>
        <w:t>الغابات,</w:t>
      </w:r>
      <w:proofErr w:type="spellEnd"/>
      <w:r w:rsidRPr="00351A77">
        <w:rPr>
          <w:rFonts w:ascii="Arial Black" w:eastAsia="Times New Roman" w:hAnsi="Arial Black" w:cs="Arial"/>
          <w:b/>
          <w:bCs/>
          <w:color w:val="DC143C"/>
          <w:sz w:val="36"/>
          <w:szCs w:val="36"/>
          <w:rtl/>
        </w:rPr>
        <w:t xml:space="preserve"> أما لحماية </w:t>
      </w:r>
      <w:proofErr w:type="spellStart"/>
      <w:r w:rsidRPr="00351A77">
        <w:rPr>
          <w:rFonts w:ascii="Arial Black" w:eastAsia="Times New Roman" w:hAnsi="Arial Black" w:cs="Arial"/>
          <w:b/>
          <w:bCs/>
          <w:color w:val="DC143C"/>
          <w:sz w:val="36"/>
          <w:szCs w:val="36"/>
          <w:rtl/>
        </w:rPr>
        <w:t>لمسقفات</w:t>
      </w:r>
      <w:proofErr w:type="spellEnd"/>
      <w:r w:rsidRPr="00351A77">
        <w:rPr>
          <w:rFonts w:ascii="Arial Black" w:eastAsia="Times New Roman" w:hAnsi="Arial Black" w:cs="Arial"/>
          <w:b/>
          <w:bCs/>
          <w:color w:val="DC143C"/>
          <w:sz w:val="36"/>
          <w:szCs w:val="36"/>
          <w:rtl/>
        </w:rPr>
        <w:t xml:space="preserve"> والأبنية المرتفعة فيكون بواسطة نظم لمانعات الصواعق والتي تقوم بتسريب الشحنات والجهد الكهربائي العالي المصاحب لها للأرض.</w:t>
      </w:r>
      <w:r w:rsidRPr="00351A77">
        <w:rPr>
          <w:rFonts w:ascii="Arial Black" w:eastAsia="Times New Roman" w:hAnsi="Arial Black" w:cs="Arial"/>
          <w:b/>
          <w:bCs/>
          <w:color w:val="DC143C"/>
          <w:sz w:val="36"/>
          <w:szCs w:val="36"/>
          <w:rtl/>
        </w:rPr>
        <w:br/>
        <w:t>ومن الجدير بالذكر ان الكهربائية الساكنة (</w:t>
      </w:r>
      <w:proofErr w:type="spellStart"/>
      <w:r w:rsidRPr="00351A77">
        <w:rPr>
          <w:rFonts w:ascii="Arial Black" w:eastAsia="Times New Roman" w:hAnsi="Arial Black" w:cs="Arial"/>
          <w:b/>
          <w:bCs/>
          <w:color w:val="DC143C"/>
          <w:sz w:val="36"/>
          <w:szCs w:val="36"/>
          <w:rtl/>
        </w:rPr>
        <w:t>الاستاتيكية</w:t>
      </w:r>
      <w:proofErr w:type="spellEnd"/>
      <w:r w:rsidRPr="00351A77">
        <w:rPr>
          <w:rFonts w:ascii="Arial Black" w:eastAsia="Times New Roman" w:hAnsi="Arial Black" w:cs="Arial"/>
          <w:b/>
          <w:bCs/>
          <w:color w:val="DC143C"/>
          <w:sz w:val="36"/>
          <w:szCs w:val="36"/>
          <w:rtl/>
        </w:rPr>
        <w:t xml:space="preserve">)تستقر على سطوح الاجسام دائما وذلك لان الشحنات المتولدة على الجسم تكون من نوع واحد </w:t>
      </w:r>
      <w:proofErr w:type="spellStart"/>
      <w:r w:rsidRPr="00351A77">
        <w:rPr>
          <w:rFonts w:ascii="Arial Black" w:eastAsia="Times New Roman" w:hAnsi="Arial Black" w:cs="Arial"/>
          <w:b/>
          <w:bCs/>
          <w:color w:val="DC143C"/>
          <w:sz w:val="36"/>
          <w:szCs w:val="36"/>
          <w:rtl/>
        </w:rPr>
        <w:t>ونتيجه</w:t>
      </w:r>
      <w:proofErr w:type="spellEnd"/>
      <w:r w:rsidRPr="00351A77">
        <w:rPr>
          <w:rFonts w:ascii="Arial Black" w:eastAsia="Times New Roman" w:hAnsi="Arial Black" w:cs="Arial"/>
          <w:b/>
          <w:bCs/>
          <w:color w:val="DC143C"/>
          <w:sz w:val="36"/>
          <w:szCs w:val="36"/>
          <w:rtl/>
        </w:rPr>
        <w:t xml:space="preserve"> لذلك تنشأ قوى تنافر فيما بينها فتحاول ان تأخذ اقصى مسافة فيما بينها فتتجه إلى الخارج. وعلى هذا الأساس لا يصاب ركاب الطائرة بالصاعقة عند مرورهم من خلال غيمه مكهربة فتستقر الشحنات على سطح الطائرة ولا تتدخل إلى الداخل</w:t>
      </w:r>
    </w:p>
    <w:p w:rsidR="00BD6D88" w:rsidRDefault="00BD6D88">
      <w:pPr>
        <w:rPr>
          <w:rFonts w:hint="cs"/>
        </w:rPr>
      </w:pPr>
    </w:p>
    <w:sectPr w:rsidR="00BD6D88"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351A77"/>
    <w:rsid w:val="00251938"/>
    <w:rsid w:val="00351A77"/>
    <w:rsid w:val="00BD6D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8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7134456">
      <w:bodyDiv w:val="1"/>
      <w:marLeft w:val="0"/>
      <w:marRight w:val="0"/>
      <w:marTop w:val="0"/>
      <w:marBottom w:val="0"/>
      <w:divBdr>
        <w:top w:val="none" w:sz="0" w:space="0" w:color="auto"/>
        <w:left w:val="none" w:sz="0" w:space="0" w:color="auto"/>
        <w:bottom w:val="none" w:sz="0" w:space="0" w:color="auto"/>
        <w:right w:val="none" w:sz="0" w:space="0" w:color="auto"/>
      </w:divBdr>
      <w:divsChild>
        <w:div w:id="2113043639">
          <w:marLeft w:val="0"/>
          <w:marRight w:val="0"/>
          <w:marTop w:val="0"/>
          <w:marBottom w:val="0"/>
          <w:divBdr>
            <w:top w:val="none" w:sz="0" w:space="0" w:color="auto"/>
            <w:left w:val="none" w:sz="0" w:space="0" w:color="auto"/>
            <w:bottom w:val="none" w:sz="0" w:space="0" w:color="auto"/>
            <w:right w:val="none" w:sz="0" w:space="0" w:color="auto"/>
          </w:divBdr>
          <w:divsChild>
            <w:div w:id="1664892295">
              <w:marLeft w:val="0"/>
              <w:marRight w:val="0"/>
              <w:marTop w:val="100"/>
              <w:marBottom w:val="100"/>
              <w:divBdr>
                <w:top w:val="none" w:sz="0" w:space="0" w:color="auto"/>
                <w:left w:val="none" w:sz="0" w:space="0" w:color="auto"/>
                <w:bottom w:val="none" w:sz="0" w:space="0" w:color="auto"/>
                <w:right w:val="none" w:sz="0" w:space="0" w:color="auto"/>
              </w:divBdr>
              <w:divsChild>
                <w:div w:id="1342050414">
                  <w:marLeft w:val="0"/>
                  <w:marRight w:val="0"/>
                  <w:marTop w:val="0"/>
                  <w:marBottom w:val="0"/>
                  <w:divBdr>
                    <w:top w:val="none" w:sz="0" w:space="0" w:color="auto"/>
                    <w:left w:val="none" w:sz="0" w:space="0" w:color="auto"/>
                    <w:bottom w:val="none" w:sz="0" w:space="0" w:color="auto"/>
                    <w:right w:val="none" w:sz="0" w:space="0" w:color="auto"/>
                  </w:divBdr>
                  <w:divsChild>
                    <w:div w:id="130560276">
                      <w:marLeft w:val="0"/>
                      <w:marRight w:val="0"/>
                      <w:marTop w:val="0"/>
                      <w:marBottom w:val="0"/>
                      <w:divBdr>
                        <w:top w:val="none" w:sz="0" w:space="0" w:color="auto"/>
                        <w:left w:val="none" w:sz="0" w:space="0" w:color="auto"/>
                        <w:bottom w:val="none" w:sz="0" w:space="0" w:color="auto"/>
                        <w:right w:val="none" w:sz="0" w:space="0" w:color="auto"/>
                      </w:divBdr>
                      <w:divsChild>
                        <w:div w:id="133912292">
                          <w:marLeft w:val="0"/>
                          <w:marRight w:val="0"/>
                          <w:marTop w:val="0"/>
                          <w:marBottom w:val="0"/>
                          <w:divBdr>
                            <w:top w:val="none" w:sz="0" w:space="0" w:color="auto"/>
                            <w:left w:val="none" w:sz="0" w:space="0" w:color="auto"/>
                            <w:bottom w:val="none" w:sz="0" w:space="0" w:color="auto"/>
                            <w:right w:val="none" w:sz="0" w:space="0" w:color="auto"/>
                          </w:divBdr>
                          <w:divsChild>
                            <w:div w:id="1692875734">
                              <w:marLeft w:val="0"/>
                              <w:marRight w:val="0"/>
                              <w:marTop w:val="0"/>
                              <w:marBottom w:val="0"/>
                              <w:divBdr>
                                <w:top w:val="none" w:sz="0" w:space="0" w:color="auto"/>
                                <w:left w:val="none" w:sz="0" w:space="0" w:color="auto"/>
                                <w:bottom w:val="none" w:sz="0" w:space="0" w:color="auto"/>
                                <w:right w:val="none" w:sz="0" w:space="0" w:color="auto"/>
                              </w:divBdr>
                              <w:divsChild>
                                <w:div w:id="5528905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200.com/vb" TargetMode="External"/><Relationship Id="rId5" Type="http://schemas.openxmlformats.org/officeDocument/2006/relationships/hyperlink" Target="http://www.kl200.com/vb" TargetMode="External"/><Relationship Id="rId4"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2012-07-01T02:45:00Z</dcterms:created>
  <dcterms:modified xsi:type="dcterms:W3CDTF">2012-07-01T02:46:00Z</dcterms:modified>
</cp:coreProperties>
</file>