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8C" w:rsidRPr="0016487F" w:rsidRDefault="0016487F" w:rsidP="0016487F">
      <w:pPr>
        <w:rPr>
          <w:rFonts w:asciiTheme="minorBidi" w:hAnsiTheme="minorBidi"/>
        </w:rPr>
      </w:pPr>
      <w:r w:rsidRPr="0016487F">
        <w:rPr>
          <w:rFonts w:asciiTheme="minorBidi" w:hAnsiTheme="minorBidi"/>
          <w:b/>
          <w:bCs/>
          <w:sz w:val="30"/>
          <w:szCs w:val="30"/>
          <w:shd w:val="clear" w:color="auto" w:fill="FFFFFF"/>
        </w:rPr>
        <w:t xml:space="preserve">◄ </w:t>
      </w:r>
      <w:r w:rsidRPr="0016487F">
        <w:rPr>
          <w:rFonts w:asciiTheme="minorBidi" w:hAnsiTheme="minorBidi"/>
          <w:b/>
          <w:bCs/>
          <w:color w:val="C00000"/>
          <w:sz w:val="30"/>
          <w:szCs w:val="30"/>
          <w:shd w:val="clear" w:color="auto" w:fill="FFFFFF"/>
          <w:rtl/>
        </w:rPr>
        <w:t>أولا</w:t>
      </w:r>
      <w:r w:rsidRPr="0016487F">
        <w:rPr>
          <w:rFonts w:asciiTheme="minorBidi" w:hAnsiTheme="minorBidi"/>
          <w:b/>
          <w:bCs/>
          <w:color w:val="C00000"/>
          <w:sz w:val="30"/>
          <w:szCs w:val="30"/>
          <w:shd w:val="clear" w:color="auto" w:fill="FFFFFF"/>
        </w:rPr>
        <w:t xml:space="preserve"> – </w:t>
      </w:r>
      <w:r w:rsidRPr="0016487F">
        <w:rPr>
          <w:rFonts w:asciiTheme="minorBidi" w:hAnsiTheme="minorBidi"/>
          <w:b/>
          <w:bCs/>
          <w:color w:val="C00000"/>
          <w:sz w:val="30"/>
          <w:szCs w:val="30"/>
          <w:shd w:val="clear" w:color="auto" w:fill="FFFFFF"/>
          <w:rtl/>
        </w:rPr>
        <w:t>النظرية</w:t>
      </w:r>
      <w:r w:rsidRPr="0016487F">
        <w:rPr>
          <w:rFonts w:asciiTheme="minorBidi" w:hAnsiTheme="minorBidi"/>
          <w:b/>
          <w:bCs/>
          <w:color w:val="C00000"/>
          <w:sz w:val="30"/>
          <w:szCs w:val="30"/>
          <w:shd w:val="clear" w:color="auto" w:fill="FFFFFF"/>
        </w:rPr>
        <w:t> </w:t>
      </w:r>
      <w:r w:rsidRPr="0016487F">
        <w:rPr>
          <w:rFonts w:asciiTheme="minorBidi" w:hAnsiTheme="minorBidi"/>
          <w:b/>
          <w:bCs/>
          <w:color w:val="C00000"/>
          <w:sz w:val="30"/>
          <w:szCs w:val="30"/>
          <w:shd w:val="clear" w:color="auto" w:fill="FFFFFF"/>
          <w:rtl/>
        </w:rPr>
        <w:t>البنائية</w:t>
      </w:r>
      <w:r w:rsidRPr="0016487F">
        <w:rPr>
          <w:rFonts w:asciiTheme="minorBidi" w:hAnsiTheme="minorBidi"/>
          <w:b/>
          <w:bCs/>
          <w:color w:val="C00000"/>
          <w:sz w:val="30"/>
          <w:szCs w:val="30"/>
          <w:shd w:val="clear" w:color="auto" w:fill="FFFFFF"/>
        </w:rPr>
        <w:t> </w:t>
      </w:r>
      <w:r w:rsidRPr="0016487F">
        <w:rPr>
          <w:rFonts w:asciiTheme="minorBidi" w:hAnsiTheme="minorBidi"/>
          <w:b/>
          <w:bCs/>
          <w:color w:val="C00000"/>
          <w:sz w:val="30"/>
          <w:szCs w:val="30"/>
          <w:shd w:val="clear" w:color="auto" w:fill="FFFFFF"/>
          <w:rtl/>
        </w:rPr>
        <w:t>في</w:t>
      </w:r>
      <w:r w:rsidRPr="0016487F">
        <w:rPr>
          <w:rFonts w:asciiTheme="minorBidi" w:hAnsiTheme="minorBidi"/>
          <w:b/>
          <w:bCs/>
          <w:color w:val="C00000"/>
          <w:sz w:val="30"/>
          <w:szCs w:val="30"/>
          <w:shd w:val="clear" w:color="auto" w:fill="FFFFFF"/>
        </w:rPr>
        <w:t> </w:t>
      </w:r>
      <w:r w:rsidRPr="0016487F">
        <w:rPr>
          <w:rFonts w:asciiTheme="minorBidi" w:hAnsiTheme="minorBidi"/>
          <w:b/>
          <w:bCs/>
          <w:color w:val="C00000"/>
          <w:sz w:val="30"/>
          <w:szCs w:val="30"/>
          <w:shd w:val="clear" w:color="auto" w:fill="FFFFFF"/>
          <w:rtl/>
        </w:rPr>
        <w:t>التعلم</w:t>
      </w:r>
      <w:r w:rsidRPr="0016487F">
        <w:rPr>
          <w:rFonts w:asciiTheme="minorBidi" w:hAnsiTheme="minorBidi"/>
          <w:b/>
          <w:bCs/>
          <w:color w:val="C00000"/>
          <w:sz w:val="30"/>
          <w:szCs w:val="30"/>
          <w:shd w:val="clear" w:color="auto" w:fill="FFFFFF"/>
        </w:rPr>
        <w:t> :</w:t>
      </w:r>
      <w:r w:rsidRPr="0016487F">
        <w:rPr>
          <w:rFonts w:asciiTheme="minorBidi" w:hAnsiTheme="minorBidi"/>
          <w:b/>
          <w:bCs/>
          <w:sz w:val="30"/>
          <w:szCs w:val="30"/>
        </w:rPr>
        <w:br/>
      </w:r>
      <w:r w:rsidRPr="0016487F">
        <w:rPr>
          <w:rFonts w:asciiTheme="minorBidi" w:hAnsiTheme="minorBidi"/>
          <w:b/>
          <w:bCs/>
          <w:sz w:val="30"/>
          <w:szCs w:val="30"/>
          <w:shd w:val="clear" w:color="auto" w:fill="FFFFFF"/>
          <w:rtl/>
        </w:rPr>
        <w:t>على خلاف ما كان سائدا في السابق ، نجد النظريات الحديثة تقول بأن التعلم الحقيقي لن يتم بناء على ما سمعه المتعلم حتى ولو حفظه وكرره أمام المدرس بل تؤكد هذه النظريات ومنها النظرية ( البنائية ) أن الشخص يبني معلوماته داخليا متأثرا بالبيئة المحيطة به والمجتمع و اللغة ، وأن لكل متعلم طريقة وخصوصية في فهم المعلومة وليس بالضرورة أن تكون كما يريد المدرس… إذن فانهماك المدرس في إرسال المعلومات للمتعلم وتأكيدها وتكرارها لن يكون مجديا في بناء المعلومة كما يريدها في عقل المتعلم</w:t>
      </w:r>
      <w:r w:rsidRPr="0016487F">
        <w:rPr>
          <w:rFonts w:asciiTheme="minorBidi" w:hAnsiTheme="minorBidi"/>
          <w:b/>
          <w:bCs/>
          <w:sz w:val="30"/>
          <w:szCs w:val="30"/>
          <w:shd w:val="clear" w:color="auto" w:fill="FFFFFF"/>
        </w:rPr>
        <w:t xml:space="preserve"> .</w:t>
      </w:r>
      <w:r w:rsidRPr="0016487F">
        <w:rPr>
          <w:rFonts w:asciiTheme="minorBidi" w:hAnsiTheme="minorBidi"/>
          <w:b/>
          <w:bCs/>
          <w:sz w:val="30"/>
          <w:szCs w:val="30"/>
        </w:rPr>
        <w:br/>
      </w:r>
      <w:r w:rsidRPr="0016487F">
        <w:rPr>
          <w:rFonts w:asciiTheme="minorBidi" w:hAnsiTheme="minorBidi"/>
          <w:b/>
          <w:bCs/>
          <w:color w:val="C00000"/>
          <w:sz w:val="30"/>
          <w:szCs w:val="30"/>
          <w:shd w:val="clear" w:color="auto" w:fill="FFFFFF"/>
        </w:rPr>
        <w:t xml:space="preserve">▬ </w:t>
      </w:r>
      <w:r w:rsidRPr="0016487F">
        <w:rPr>
          <w:rFonts w:asciiTheme="minorBidi" w:hAnsiTheme="minorBidi"/>
          <w:b/>
          <w:bCs/>
          <w:color w:val="C00000"/>
          <w:sz w:val="30"/>
          <w:szCs w:val="30"/>
          <w:shd w:val="clear" w:color="auto" w:fill="FFFFFF"/>
          <w:rtl/>
        </w:rPr>
        <w:t>ثانيا – الجذور التاريخية للنظرية البنائية :</w:t>
      </w:r>
      <w:r w:rsidRPr="0016487F">
        <w:rPr>
          <w:rFonts w:asciiTheme="minorBidi" w:hAnsiTheme="minorBidi"/>
          <w:b/>
          <w:bCs/>
          <w:sz w:val="30"/>
          <w:szCs w:val="30"/>
          <w:shd w:val="clear" w:color="auto" w:fill="FFFFFF"/>
          <w:rtl/>
        </w:rPr>
        <w:t xml:space="preserve"> اكتسبت النظرية البنائية شعبية كبيرة في السنوات الأخيرة على الرغم من أن فكرتها ليست حديثة إذ يمكن ملاحظة الاتجاهات نحو النظرية البنائية من خلال أعمال كل من سقراط ، وأفلاطون ، وأرسطو (من 320 ـ 470 ق. م) ، و الذين تحدثوا جميعاً عن</w:t>
      </w:r>
      <w:r w:rsidRPr="0016487F">
        <w:rPr>
          <w:rFonts w:asciiTheme="minorBidi" w:hAnsiTheme="minorBidi"/>
          <w:b/>
          <w:bCs/>
          <w:sz w:val="30"/>
          <w:szCs w:val="30"/>
          <w:shd w:val="clear" w:color="auto" w:fill="FFFFFF"/>
        </w:rPr>
        <w:t> </w:t>
      </w:r>
      <w:r w:rsidRPr="0016487F">
        <w:rPr>
          <w:rFonts w:asciiTheme="minorBidi" w:hAnsiTheme="minorBidi"/>
          <w:b/>
          <w:bCs/>
          <w:sz w:val="30"/>
          <w:szCs w:val="30"/>
        </w:rPr>
        <w:br/>
      </w:r>
      <w:r w:rsidRPr="0016487F">
        <w:rPr>
          <w:rFonts w:asciiTheme="minorBidi" w:hAnsiTheme="minorBidi"/>
          <w:b/>
          <w:bCs/>
          <w:sz w:val="30"/>
          <w:szCs w:val="30"/>
          <w:shd w:val="clear" w:color="auto" w:fill="FFFFFF"/>
        </w:rPr>
        <w:t xml:space="preserve">” </w:t>
      </w:r>
      <w:r w:rsidRPr="0016487F">
        <w:rPr>
          <w:rFonts w:asciiTheme="minorBidi" w:hAnsiTheme="minorBidi"/>
          <w:b/>
          <w:bCs/>
          <w:sz w:val="30"/>
          <w:szCs w:val="30"/>
          <w:shd w:val="clear" w:color="auto" w:fill="FFFFFF"/>
          <w:rtl/>
        </w:rPr>
        <w:t>تكوين المعرفة</w:t>
      </w:r>
      <w:r w:rsidRPr="0016487F">
        <w:rPr>
          <w:rFonts w:asciiTheme="minorBidi" w:hAnsiTheme="minorBidi"/>
          <w:b/>
          <w:bCs/>
          <w:sz w:val="30"/>
          <w:szCs w:val="30"/>
          <w:shd w:val="clear" w:color="auto" w:fill="FFFFFF"/>
        </w:rPr>
        <w:t xml:space="preserve"> “.</w:t>
      </w:r>
      <w:r w:rsidRPr="0016487F">
        <w:rPr>
          <w:rFonts w:asciiTheme="minorBidi" w:hAnsiTheme="minorBidi"/>
          <w:b/>
          <w:bCs/>
          <w:sz w:val="30"/>
          <w:szCs w:val="30"/>
        </w:rPr>
        <w:br/>
      </w:r>
      <w:r w:rsidRPr="0016487F">
        <w:rPr>
          <w:rFonts w:asciiTheme="minorBidi" w:hAnsiTheme="minorBidi"/>
          <w:b/>
          <w:bCs/>
          <w:sz w:val="30"/>
          <w:szCs w:val="30"/>
          <w:shd w:val="clear" w:color="auto" w:fill="FFFFFF"/>
          <w:rtl/>
        </w:rPr>
        <w:t>أما سنت أوغستين (منتصف 300 ب. م) فيقول : ” يجب الاعتماد على الخبرات الحسية عندما يبحث الناس عن الحقيقة ” ، وعلى الرغم من أن الفلسفة الرئيسة للبنائية تنسب إلى جان بياجيه (1986 ـ 1980) ، إلا أن بستالوزي (1746 ـ 1827) قد أتى بنتائج مشابهة قبل أكثر من قرن على ذلك ، إذ أكد ضرورة اعتماد الطرق التربوية على التطور الطبيعي للطفل وعلى مشاعره وأحاسيسه ، وهو بذلك أكد أهمية الحواس كأدوات للتعلم ، ونادى بربط مناهج التعليم بخبرات الأطفال التي تتوافق وحياتهم في بيوتهم وبيئاتهم العائلية</w:t>
      </w:r>
      <w:r w:rsidRPr="0016487F">
        <w:rPr>
          <w:rFonts w:asciiTheme="minorBidi" w:hAnsiTheme="minorBidi"/>
          <w:b/>
          <w:bCs/>
          <w:sz w:val="30"/>
          <w:szCs w:val="30"/>
          <w:shd w:val="clear" w:color="auto" w:fill="FFFFFF"/>
        </w:rPr>
        <w:t xml:space="preserve"> .</w:t>
      </w:r>
      <w:r w:rsidRPr="0016487F">
        <w:rPr>
          <w:rFonts w:asciiTheme="minorBidi" w:hAnsiTheme="minorBidi"/>
          <w:b/>
          <w:bCs/>
          <w:sz w:val="30"/>
          <w:szCs w:val="30"/>
        </w:rPr>
        <w:br/>
      </w:r>
      <w:r w:rsidRPr="0016487F">
        <w:rPr>
          <w:rFonts w:asciiTheme="minorBidi" w:hAnsiTheme="minorBidi"/>
          <w:b/>
          <w:bCs/>
          <w:sz w:val="30"/>
          <w:szCs w:val="30"/>
          <w:shd w:val="clear" w:color="auto" w:fill="FFFFFF"/>
          <w:rtl/>
        </w:rPr>
        <w:t>هكذا إذن نستطيع القول أن البنائية تعد نظرية في المعرفة منذ زمن طويل يمتد عبر القرون ، وليس غريباً رؤية هذا التكرار من عدة فلاسفة ومنظرين عبر هذا التاريخ في حين يبقى المنظر الحديث الوحيد الذي حاول تركيب هذه الأفكار المتعددة في نظرية متكاملة وشاملة – شكلت فيما بعد الأسس الحديثة لعلم نفس النمو – هو العالم جان بياجيه ، إذ قام بتوحيد الفلسفة وعلم النفس لتحويل انتباه الناس إلى الاهتمام بالتفكير و الذكاء لدى الأطفال وفاتحاً الطريق إلى نظرة ومنظمة جديدة في التربية وعلم النفس</w:t>
      </w:r>
      <w:r w:rsidRPr="0016487F">
        <w:rPr>
          <w:rFonts w:asciiTheme="minorBidi" w:hAnsiTheme="minorBidi"/>
          <w:b/>
          <w:bCs/>
          <w:sz w:val="30"/>
          <w:szCs w:val="30"/>
          <w:shd w:val="clear" w:color="auto" w:fill="FFFFFF"/>
        </w:rPr>
        <w:t xml:space="preserve"> .</w:t>
      </w:r>
      <w:r w:rsidRPr="0016487F">
        <w:rPr>
          <w:rFonts w:asciiTheme="minorBidi" w:hAnsiTheme="minorBidi"/>
          <w:b/>
          <w:bCs/>
          <w:sz w:val="30"/>
          <w:szCs w:val="30"/>
        </w:rPr>
        <w:br/>
      </w:r>
      <w:r w:rsidRPr="0016487F">
        <w:rPr>
          <w:rFonts w:asciiTheme="minorBidi" w:hAnsiTheme="minorBidi"/>
          <w:b/>
          <w:bCs/>
          <w:sz w:val="30"/>
          <w:szCs w:val="30"/>
          <w:shd w:val="clear" w:color="auto" w:fill="FFFFFF"/>
        </w:rPr>
        <w:t xml:space="preserve">▬ </w:t>
      </w:r>
      <w:r w:rsidRPr="0016487F">
        <w:rPr>
          <w:rFonts w:asciiTheme="minorBidi" w:hAnsiTheme="minorBidi"/>
          <w:b/>
          <w:bCs/>
          <w:sz w:val="30"/>
          <w:szCs w:val="30"/>
          <w:shd w:val="clear" w:color="auto" w:fill="FFFFFF"/>
          <w:rtl/>
        </w:rPr>
        <w:t>ثالثا – مفهوم النظرية البنائية : تشتق كلمة البنائية</w:t>
      </w:r>
      <w:r w:rsidRPr="0016487F">
        <w:rPr>
          <w:rFonts w:asciiTheme="minorBidi" w:hAnsiTheme="minorBidi"/>
          <w:b/>
          <w:bCs/>
          <w:sz w:val="30"/>
          <w:szCs w:val="30"/>
          <w:shd w:val="clear" w:color="auto" w:fill="FFFFFF"/>
        </w:rPr>
        <w:t xml:space="preserve"> Constructivism </w:t>
      </w:r>
      <w:r w:rsidRPr="0016487F">
        <w:rPr>
          <w:rFonts w:asciiTheme="minorBidi" w:hAnsiTheme="minorBidi"/>
          <w:b/>
          <w:bCs/>
          <w:sz w:val="30"/>
          <w:szCs w:val="30"/>
          <w:shd w:val="clear" w:color="auto" w:fill="FFFFFF"/>
          <w:rtl/>
        </w:rPr>
        <w:t>من البناء</w:t>
      </w:r>
      <w:r w:rsidRPr="0016487F">
        <w:rPr>
          <w:rFonts w:asciiTheme="minorBidi" w:hAnsiTheme="minorBidi"/>
          <w:b/>
          <w:bCs/>
          <w:sz w:val="30"/>
          <w:szCs w:val="30"/>
          <w:shd w:val="clear" w:color="auto" w:fill="FFFFFF"/>
        </w:rPr>
        <w:t xml:space="preserve"> Construction </w:t>
      </w:r>
      <w:r w:rsidRPr="0016487F">
        <w:rPr>
          <w:rFonts w:asciiTheme="minorBidi" w:hAnsiTheme="minorBidi"/>
          <w:b/>
          <w:bCs/>
          <w:sz w:val="30"/>
          <w:szCs w:val="30"/>
          <w:shd w:val="clear" w:color="auto" w:fill="FFFFFF"/>
          <w:rtl/>
        </w:rPr>
        <w:t>أو البنية</w:t>
      </w:r>
      <w:r w:rsidRPr="0016487F">
        <w:rPr>
          <w:rFonts w:asciiTheme="minorBidi" w:hAnsiTheme="minorBidi"/>
          <w:b/>
          <w:bCs/>
          <w:sz w:val="30"/>
          <w:szCs w:val="30"/>
          <w:shd w:val="clear" w:color="auto" w:fill="FFFFFF"/>
        </w:rPr>
        <w:t xml:space="preserve"> Structure </w:t>
      </w:r>
      <w:r w:rsidRPr="0016487F">
        <w:rPr>
          <w:rFonts w:asciiTheme="minorBidi" w:hAnsiTheme="minorBidi"/>
          <w:b/>
          <w:bCs/>
          <w:sz w:val="30"/>
          <w:szCs w:val="30"/>
          <w:shd w:val="clear" w:color="auto" w:fill="FFFFFF"/>
          <w:rtl/>
        </w:rPr>
        <w:t>، والتي هي مشتقة من الأصل اللاتيني</w:t>
      </w:r>
      <w:r w:rsidRPr="0016487F">
        <w:rPr>
          <w:rFonts w:asciiTheme="minorBidi" w:hAnsiTheme="minorBidi"/>
          <w:b/>
          <w:bCs/>
          <w:sz w:val="30"/>
          <w:szCs w:val="30"/>
          <w:shd w:val="clear" w:color="auto" w:fill="FFFFFF"/>
        </w:rPr>
        <w:t xml:space="preserve"> Sturere </w:t>
      </w:r>
      <w:r w:rsidRPr="0016487F">
        <w:rPr>
          <w:rFonts w:asciiTheme="minorBidi" w:hAnsiTheme="minorBidi"/>
          <w:b/>
          <w:bCs/>
          <w:sz w:val="30"/>
          <w:szCs w:val="30"/>
          <w:shd w:val="clear" w:color="auto" w:fill="FFFFFF"/>
          <w:rtl/>
        </w:rPr>
        <w:t>بمعنى الطريقة التي يقام بها مبنى ما ويمكن تعريفها على أنها ” رؤية في نظرية التعلم ونمو الطفل ، قوامها أن الطفل يكون نشطًا في بناء أنماط التفكير لديه نتيجة تفاعل قدراته الفطرية مع الخبرة”. و تعبر البنائية في أبسط صورها وأوضح مدلولاتها عن أن المعرفة تُبنى بصورة نشطة على يد المتعلم ولا يستقبلها بصورة سلبية من البيئة</w:t>
      </w:r>
      <w:r w:rsidRPr="0016487F">
        <w:rPr>
          <w:rFonts w:asciiTheme="minorBidi" w:hAnsiTheme="minorBidi"/>
          <w:b/>
          <w:bCs/>
          <w:sz w:val="30"/>
          <w:szCs w:val="30"/>
          <w:shd w:val="clear" w:color="auto" w:fill="FFFFFF"/>
        </w:rPr>
        <w:t>.</w:t>
      </w:r>
    </w:p>
    <w:sectPr w:rsidR="000C798C" w:rsidRPr="0016487F" w:rsidSect="00F5244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ED6" w:rsidRDefault="00C96ED6" w:rsidP="0016487F">
      <w:pPr>
        <w:spacing w:after="0" w:line="240" w:lineRule="auto"/>
      </w:pPr>
      <w:r>
        <w:separator/>
      </w:r>
    </w:p>
  </w:endnote>
  <w:endnote w:type="continuationSeparator" w:id="1">
    <w:p w:rsidR="00C96ED6" w:rsidRDefault="00C96ED6" w:rsidP="00164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ED6" w:rsidRDefault="00C96ED6" w:rsidP="0016487F">
      <w:pPr>
        <w:spacing w:after="0" w:line="240" w:lineRule="auto"/>
      </w:pPr>
      <w:r>
        <w:separator/>
      </w:r>
    </w:p>
  </w:footnote>
  <w:footnote w:type="continuationSeparator" w:id="1">
    <w:p w:rsidR="00C96ED6" w:rsidRDefault="00C96ED6" w:rsidP="001648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6487F"/>
    <w:rsid w:val="000C798C"/>
    <w:rsid w:val="0016487F"/>
    <w:rsid w:val="00C96ED6"/>
    <w:rsid w:val="00F524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8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16487F"/>
    <w:rPr>
      <w:color w:val="0000FF"/>
      <w:u w:val="single"/>
    </w:rPr>
  </w:style>
  <w:style w:type="paragraph" w:styleId="a3">
    <w:name w:val="header"/>
    <w:basedOn w:val="a"/>
    <w:link w:val="Char"/>
    <w:uiPriority w:val="99"/>
    <w:semiHidden/>
    <w:unhideWhenUsed/>
    <w:rsid w:val="0016487F"/>
    <w:pPr>
      <w:tabs>
        <w:tab w:val="center" w:pos="4153"/>
        <w:tab w:val="right" w:pos="8306"/>
      </w:tabs>
      <w:spacing w:after="0" w:line="240" w:lineRule="auto"/>
    </w:pPr>
  </w:style>
  <w:style w:type="character" w:customStyle="1" w:styleId="Char">
    <w:name w:val="رأس صفحة Char"/>
    <w:basedOn w:val="a0"/>
    <w:link w:val="a3"/>
    <w:uiPriority w:val="99"/>
    <w:semiHidden/>
    <w:rsid w:val="0016487F"/>
  </w:style>
  <w:style w:type="paragraph" w:styleId="a4">
    <w:name w:val="footer"/>
    <w:basedOn w:val="a"/>
    <w:link w:val="Char0"/>
    <w:uiPriority w:val="99"/>
    <w:semiHidden/>
    <w:unhideWhenUsed/>
    <w:rsid w:val="0016487F"/>
    <w:pPr>
      <w:tabs>
        <w:tab w:val="center" w:pos="4153"/>
        <w:tab w:val="right" w:pos="8306"/>
      </w:tabs>
      <w:spacing w:after="0" w:line="240" w:lineRule="auto"/>
    </w:pPr>
  </w:style>
  <w:style w:type="character" w:customStyle="1" w:styleId="Char0">
    <w:name w:val="تذييل صفحة Char"/>
    <w:basedOn w:val="a0"/>
    <w:link w:val="a4"/>
    <w:uiPriority w:val="99"/>
    <w:semiHidden/>
    <w:rsid w:val="001648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0ECF5-017B-4096-B3AE-1C8EA6D7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1893</Characters>
  <Application>Microsoft Office Word</Application>
  <DocSecurity>0</DocSecurity>
  <Lines>15</Lines>
  <Paragraphs>4</Paragraphs>
  <ScaleCrop>false</ScaleCrop>
  <Company>Ahmed-Under</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Munther</dc:creator>
  <cp:lastModifiedBy>Munther</cp:lastModifiedBy>
  <cp:revision>1</cp:revision>
  <dcterms:created xsi:type="dcterms:W3CDTF">2019-03-01T23:15:00Z</dcterms:created>
  <dcterms:modified xsi:type="dcterms:W3CDTF">2019-03-01T23:17:00Z</dcterms:modified>
</cp:coreProperties>
</file>