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EF" w:rsidRDefault="00402571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بسم الله الرحمن الرحيم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الحمد لله وصلى الله على سادتنا محمد وآله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الاطهار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 xml:space="preserve">ـ حقيقة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والادعية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الماثورة</w:t>
      </w:r>
      <w:proofErr w:type="spellEnd"/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الدعاء ـ في حقيقته 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يمثل المعاني القيمة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 تتبلور في نفس الداعي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ويستتبع التوجه العميق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الذات الالهية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فالفناء في وجوده الواجب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ثم الرجوع إلى عالم المادة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لاداء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مهمة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الروح العليا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روح العدالة والحق والصدق وبالتالي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الخلاص من 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العبوديات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وفي هذا السفر السريع البطيء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والطويل القصير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لاحاجة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أي شيء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سوى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التركيز على نقطة المبدأ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ومركز الانتهاء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فلا يمكن أن نقيد الدعاء ـ بعد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كان عملا روحيا ـ بأي قيد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زمان أو مكان أو لفظ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بأية لغة أو صيغة أو نص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وقد رسم الامام الصادق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أبو عبد الله جعفر بن محمد عليه 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لهذه الفكرة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خطة واضحة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والحق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انا إذا أردنا أن نركز التفاتنا كاملا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كل الحواس ـ وهي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ترتبط بواسطة الاعصاب بعضها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بالاخرى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ـ لابد أن تتجه وتلتفت سواء الحواس الخارجية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وجوارحها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 الحواس الباطنية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وقابلياتها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وحاسة النطق ـ وهي المعبرة عن الجميع ـ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وآلتها اللسان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لابد أن تتحرك اعصابه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فتكون كلمة الداعي حاسمة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وتكون الفاظ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الدعاء مركزة موجهة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اليست الالفاظ تعبيرا عن مكامن الضمير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وسرائر الوجدان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اليست الكلمات النابعة عن طلبات الروح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اصدق دليل على التركيز في التوجه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والالتفات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 يدري</w:t>
      </w:r>
      <w:r>
        <w:rPr>
          <w:rFonts w:ascii="Arial" w:hAnsi="Arial" w:cs="Arial"/>
          <w:b/>
          <w:bCs/>
          <w:color w:val="000000"/>
        </w:rPr>
        <w:t xml:space="preserve"> ? 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فلعل العبد الداعي يكون اقرب الى مولاه الجليل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بعض الحالات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وأداء بعض النغمات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وتلاوة بعض الكلمات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بعض المقامات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والاوقات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دون غيرها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إن النية الواحدة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قد تصاغ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باشكال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مختلفة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وتؤدى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باساليب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متنوعة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تصحبها أنغام متفاوتة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  <w:rtl/>
        </w:rPr>
        <w:t>فأيا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منها نختار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لنتوسل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الى هذا السر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الروحي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ونتزود منه على هذا الطريق الصعبة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ونتوصل بسببه الى النتيجة المنشودة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ما اروع للداعي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لو عرف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 تنبه الى اجمل لفظة في ابدع اسلوب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والى اليق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تعبير في ارق نغمة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وكان دعاؤه نابعا من اعماق الضمير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ليكون ارغب الى مقام الانس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واقرب الى حظيرة القدس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وآكد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تحقيق رغبات النفس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اليس هذا هو الاحسن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والاضمن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لحصول الاجابة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لكن ليس الافراط في المحافظة على اللفظ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والتوغل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مراعاة اداء الحروف وضبط الحركات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هدفا للمتكلم الواعي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غاية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للانسان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الهادف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فضلا عن المسلم الذي يقوم بمهمة عظيمة مثل الدعاء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ومن هنا ورد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التاكيد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البليغ على اتصاف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بالادب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ويراد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الادب العربي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مراعاة القواعد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اللغوية والنحوية والبلاغية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 بلغ الداعي مرتبة عالية من العلم والمعرفة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وبلغ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الدين والعقيدة مبلغا يحسن مثل هذا الطلب منه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 xml:space="preserve">ـ المحافظة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النص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الماثور</w:t>
      </w:r>
      <w:proofErr w:type="spellEnd"/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فإذا كان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الماثور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بهذه الدرجة من الضرورة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فلابد ان تكون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المحافظة عليه شديدة جدا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ولابد ان يواظب الداعي على نصه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لايتجاوزه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حرف او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حركة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وإلا لم يبلغ المنشود المترقب من ذلك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وقد عرفنا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الدعاء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الملحون لا يرفع</w:t>
      </w:r>
      <w:r>
        <w:rPr>
          <w:rFonts w:ascii="Arial" w:hAnsi="Arial" w:cs="Arial"/>
          <w:b/>
          <w:bCs/>
          <w:color w:val="000000"/>
        </w:rPr>
        <w:t xml:space="preserve"> »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وقد جاء النهي الصريح عن تجاوز نص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الماثور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تخطيه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ولو بالزيادة فضلا عن النقيصة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 بتغيير لفظ الى ما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يرادفه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 بوضع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جملة مكان اخرى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 كانا يهدفان غرضا واحدا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وذلك كله تقيدا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بالماثور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واداء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لما ورد كما ورد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فعن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البراء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عازب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النبى صلى الله عليه وآله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براء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كيف تقول اذا اخذت مضجعك</w:t>
      </w:r>
      <w:r>
        <w:rPr>
          <w:rFonts w:ascii="Arial" w:hAnsi="Arial" w:cs="Arial"/>
          <w:b/>
          <w:bCs/>
          <w:color w:val="000000"/>
        </w:rPr>
        <w:t xml:space="preserve"> •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قلت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الله ورسوله اعلم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قال صلى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الله عليه وآله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اذا اويت الى فراشك طاهرا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فتوسد يمينك ثم قل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« </w:t>
      </w:r>
      <w:r>
        <w:rPr>
          <w:rFonts w:ascii="Arial" w:hAnsi="Arial" w:cs="Arial"/>
          <w:b/>
          <w:bCs/>
          <w:color w:val="000000"/>
          <w:rtl/>
        </w:rPr>
        <w:t>اللهم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اسلمت وجهي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اليلك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وفوضت امري اليك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وألجأت ظهري إليك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رغبة في وربة إليك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ملجأ ولا منجى منك إلا إليك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آمنت بكتابك الذي انزلت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وبنبيك الذي ارسلت</w:t>
      </w:r>
      <w:r>
        <w:rPr>
          <w:rFonts w:ascii="Arial" w:hAnsi="Arial" w:cs="Arial"/>
          <w:b/>
          <w:bCs/>
          <w:color w:val="000000"/>
        </w:rPr>
        <w:t xml:space="preserve"> »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من قالها في ليلته ثم مات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مات على الفطرة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ان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عزوجل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مقلب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القلوب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والابصار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ولكن قل كما اقول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يا مقلب القلوب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ثبت قلبي على دينك</w:t>
      </w:r>
      <w:r>
        <w:rPr>
          <w:rFonts w:ascii="Arial" w:hAnsi="Arial" w:cs="Arial"/>
          <w:b/>
          <w:bCs/>
          <w:color w:val="000000"/>
        </w:rPr>
        <w:t xml:space="preserve"> ».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تدل هذه الاحاديث على ان الادعية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الماثورة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توقيفية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وقع التعبد بخصوص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الفاظها الواردة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 ادنى تغيير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اوتبديل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كلماتها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او اي لحن او تحريف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حركاتها وحروفها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 لم يغير 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يوجب ان لا يكون اداؤه صحيحا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فلا يتوقع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منه ما يترقب منه فيما لو كان اداؤه تاما من الاثار الروحية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وينبئك بمدى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تاثير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الالفاظ المختلفة للنتائج المتغايرة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وان كان الاثر الشرعي المترتب على جميعا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واحدا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ما ورد في باب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اليمين </w:t>
      </w:r>
      <w:proofErr w:type="spellStart"/>
      <w:r>
        <w:rPr>
          <w:rFonts w:ascii="Arial" w:hAnsi="Arial" w:cs="Arial"/>
          <w:b/>
          <w:bCs/>
          <w:color w:val="000000"/>
          <w:rtl/>
        </w:rPr>
        <w:t>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ما رواه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الكليني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بسنده عن صفوان الجمال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3 </w:t>
      </w:r>
      <w:r>
        <w:rPr>
          <w:rFonts w:ascii="Arial" w:hAnsi="Arial" w:cs="Arial"/>
          <w:b/>
          <w:bCs/>
          <w:color w:val="000000"/>
          <w:rtl/>
        </w:rPr>
        <w:t xml:space="preserve">ـ مشكلة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تجويزهم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نقل الحديث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قد ثبت لدى علماء الحديث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تجويز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الحديث بالمعنى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الشيخ العاملي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قد ذهب جمهور السلف والخلف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والطوائف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كلها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إلى جواز الرواية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إذا قطع بأداء المعنى بعينه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لما رويناه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بطرقنا عن محمد بن يعقوب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.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محمد بن مسلم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قلت لأبي عبد الله عليه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أسمع الحديث منك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فأزيد وأنقص</w:t>
      </w:r>
      <w:r>
        <w:rPr>
          <w:rFonts w:ascii="Arial" w:hAnsi="Arial" w:cs="Arial"/>
          <w:b/>
          <w:bCs/>
          <w:color w:val="000000"/>
        </w:rPr>
        <w:t xml:space="preserve"> ?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عليه 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 كنت تريد معانيه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فلا بأس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وروينا بالسند عن داود بن فرقد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قال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قلت لأبي عبد الله عليه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أني أسمع الكلام منك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فاريد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أرويه كما سمعت منك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فلا يجيء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قال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  <w:rtl/>
        </w:rPr>
        <w:t xml:space="preserve">فتتعمد 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قلت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تريد المعاني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قلت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نعم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بأس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وقد روى العامة الترخيص في رواية الحديث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الأكثر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ونقلوه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جماعة من الصحابة منهم الإمام أمير المؤمنين علي عليه 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وابن عباس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وأنس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مالك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وواثلة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الأسقع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ونسبه بعضهم إلى الجمهور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وقد استدل الصحابي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واثلة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على 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باستدلال ظريف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لما قيل 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حدثنا بحديث سمعته من رسول الله صلى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 وآله وسلم ليس فيه وهم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 تزيد ولا نسيان</w:t>
      </w:r>
      <w:r>
        <w:rPr>
          <w:rFonts w:ascii="Arial" w:hAnsi="Arial" w:cs="Arial"/>
          <w:b/>
          <w:bCs/>
          <w:color w:val="000000"/>
        </w:rPr>
        <w:t xml:space="preserve"> 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هل قرأ أحد منكم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القرآن شيئا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الراوي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فقلنا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نعم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نحن له بحافظين جدا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أنا لنزيد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الواو والألف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وننقص</w:t>
      </w:r>
      <w:r>
        <w:rPr>
          <w:rFonts w:ascii="Arial" w:hAnsi="Arial" w:cs="Arial"/>
          <w:b/>
          <w:bCs/>
          <w:color w:val="000000"/>
        </w:rPr>
        <w:t xml:space="preserve"> 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فهذا القرآن مكتوب بين أظهركم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تألون حفظا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وأنتم تزعمون أنكم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تزيدونن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وتنقصون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فكيف بأحاديث سمعناها من رسول الله صلى الله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عليه وآله وسلم عسى أن لا نكون سمعناها منه إلا مرة واحدة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حسبكم إذا حدثناكم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بالحديث على المعنى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فالحديث وهو يحتوي على الأحكام الشرعية وهو ثاني مصادر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التشريع في الإسلام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ما لذلك من الخطورة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التي تحتم مزيد المراقبة والاحتياط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فيها إذا أن أدنى تغيير فيه يؤدي إلى تحريف الأحكام وتبديل شريعة الإسلام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الحديث إذا جاز نقله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ليس بتلك الأهمية قطعا لا بد أن يجوز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فيه 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؟</w:t>
      </w:r>
      <w:proofErr w:type="spellEnd"/>
      <w:r>
        <w:rPr>
          <w:rFonts w:ascii="Arial" w:hAnsi="Arial" w:cs="Arial"/>
          <w:b/>
          <w:bCs/>
          <w:color w:val="000000"/>
        </w:rPr>
        <w:t xml:space="preserve"> 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وإذا لم يجز ذلك في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والتزم بنقل نصه المأثور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فليكن 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الحديث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وخاصة أحاديث الأحكام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كذلك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بطريق أولى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والحاصل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روايات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الدعاء هي من الحديث الشريف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فإذا جوزنا رواية الحديث ونقله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شمل روايات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الدعاء أيضا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والجواب عن هذه المشكلة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وجوه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الأول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أحاديث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المحافظة على الدعاء تخصص ما دل على جواز نقل الحديث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فكل حديث يجوز نقله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بالمعنى إلا أحاديث الدعاء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وهذا بناء على دخول الدعاء في الحديث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بمعناه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العام واضح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لاغبار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وإلا فهو خارج تخصصا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الثاني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تجويزهم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لنقل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الحديث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إنما هو فيما لم يتعبد بلفظه من نصوص الحديث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اريد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لفظه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الخاص من متون الأحاديث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حيث لا يجوز نقله 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 يروى بعين لفظه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كالخطب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التي تلقى بمناسبات خاصة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والتي يستعمل فيها أساليب إنشائية بلاغية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الكلمات القصار المحتوية على جوامع الحكم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والنصائح والمواعظ المذكورة في جمل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قصيرة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مما فيه سجع معين يدل على العناية بخصوص الكلمات والألفاظ الواردة فيها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وكذلك نصوص الأدعية المأثورة الواردة في ظرف معين من زمان أو مكان أو مناسبة خاصة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وقد أمر الشارع بتلاوتها بعينها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فلا يجوز تخطيها للناقل الذي يريد العلم بما أمر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الشارع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وبذلك يمتاز الدعاء عن مطلق الحديث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الثالث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الحديث يتفاوت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الدعاء بأمر جذري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الحديث إنما يرويه الراوي وينقله ناسبا معناه إلى المروي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عنه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وناقلا له عنه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لكن الدعاء إنما يتلوه الداعي بقصد إنشاء ما يتلو من المعنى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وقاصدا للمعاني التي في الكلام الخاص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إطار هذه الألفاظ المعينة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بعنوان أنه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يناجي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لا أنه يرويها وينقلها عن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منشيئها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 كان إنما أخذ نص الدعاء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عنه نقلا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4 </w:t>
      </w:r>
      <w:r>
        <w:rPr>
          <w:rFonts w:ascii="Arial" w:hAnsi="Arial" w:cs="Arial"/>
          <w:b/>
          <w:bCs/>
          <w:color w:val="000000"/>
          <w:rtl/>
        </w:rPr>
        <w:t>ـ دعوة إلى ضبط الأدعية وتحقيق كتبها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مجموع ما ذكرنا تتبين صحة ما ذكره المحدث الفقيه صاحب المعالم من أن الاختلاف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يقع ويكثر في متون الأخبار الواردة بمجرد الأحكام ربما كان العذر فيه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تسويغ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الرواية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بالمعنى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وعدم انتهاء الاختلاف إلى الحد الذي يحصل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الاضطراب فيه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وأما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يتضمن نقل الدعوات والأذكار المأثورة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فأي عذر للتسامح فيه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والتقصير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ضبطه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نعم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إن الأمانة الروحية تدعونا إلى المحافظة على الدعاء المأثور وضبطه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وحفظه عن التحريف واللحن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فإن الدعاء من أفضل نعم الله التي ألهمها الإنسان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وكذلك الأمانة العلمية تلزمنا المحافظة على النصوص الواردة وضبطها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فالأخبار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التي ذكرناها تدل بوضوح على عدم جواز اللحن في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تدل على لزوم الاحتفاظ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بنصه كما ورد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وأعتقد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أن ذلك يؤكد ضرورة التحقيق في كتب الدعاء لتقديم نصوص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مضبوطة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موثوقة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للأدعية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كي تبلغ الامة بتلاوتها ما ينشد منها من الآثار الروحية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والمعنوية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وتبلغ المقام المحمود الذي وعده الله للداعين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مضافا إلى ما فيها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متعة تراثية حيث أن عشرات الكتب قد الفت في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منذ عصور الأئمة عليهم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السلام وكذلك ما فيها من متع علمية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لأن الأدعية تحتوي على مضامين عالية في مجالات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العقيدة والسلوك والوجدان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ومما يحز في القلب ما آلت إليه كتب الأدعية من إهمال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وتشويه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أثر تصدي الجهلة لنقلها وتداولها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 أثر جشع الطابعين ـ بل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الطامعين ـ في إصدار ما هب ودب مما يدر الأرباح عليهم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غافلين ـ أو متغافلين ـ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أن عملهم هذا اعتداء صارخ على أمر مقدس لدى الامة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 أهم وسيلة من وسائل رقيها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مجالات العقائد والأخلاق وفي مقامات السلوك والعرفان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وهذا أيضا مما يثقل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المسؤولية على كاهل المحققين الأفاضل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والمؤسسات الثقافية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كي تقوم بعبء 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الأمر الهام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وينقذوا الدعاء وكتبه من براثن هؤلاء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ويرفعوه إلى مقامه العلمي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والروحي اللائق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فلا عذر في التقصير فيه</w:t>
      </w:r>
      <w:r>
        <w:rPr>
          <w:rFonts w:ascii="Arial" w:hAnsi="Arial" w:cs="Arial"/>
          <w:b/>
          <w:bCs/>
          <w:color w:val="000000"/>
        </w:rPr>
        <w:t xml:space="preserve"> !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5 </w:t>
      </w:r>
      <w:r>
        <w:rPr>
          <w:rFonts w:ascii="Arial" w:hAnsi="Arial" w:cs="Arial"/>
          <w:b/>
          <w:bCs/>
          <w:color w:val="000000"/>
          <w:rtl/>
        </w:rPr>
        <w:t>ـ مصادر الدعاء المأثور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إن مصادر الدعاء عند المسلمين هم النبي الأكرم صلى الله عليه وآله وسلم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هو أفصح من نطق بالضاد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وأليق من اكتسى الأمجاد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خصه الله بوحيه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فبه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وبالبلاغة حلاه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وبمكارم الأخلاق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حباه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باعتباره الصادع بالشريعة الغراء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والواسطة بين الأرض والسماء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والمطلع على أسرار الخليفة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والواقف على المجاز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والحقيقة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أعلم الناس وأعرفهم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وأشجع الناس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وأورعهم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لا يقاس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سواه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يعرف حقيقة مقامه إلا الله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 نباه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عليه أفضل الصلاة وأزكى التحية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وكذلك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ابن عمه وربيبه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ووصيه وحبيبه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خليفته من بعده على امته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أمير المؤمنين علي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أبي طالب عليه 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مشرع الفصاحة وموردها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ومنشأ البلاغة ومولدها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ومنه ظهر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مكنونها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وعنه اخذت قواعدها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وعلى أمثلته حذا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كل قائل وخطيب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وبكلامه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استعان كل واعظ بليغ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لأن كلامه عليه مسحة من العلم الإلهي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وفيه عبقة من الكلام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النبوي</w:t>
      </w:r>
      <w:r>
        <w:rPr>
          <w:rFonts w:ascii="Arial" w:hAnsi="Arial" w:cs="Arial"/>
          <w:b/>
          <w:bCs/>
          <w:color w:val="000000"/>
        </w:rPr>
        <w:t xml:space="preserve"> ».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وكذلك الأئمة الأخيار من أهل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اليبت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الأطهار عليهم 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العلماء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الأوتاد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والزهاد الأمجاد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والأئمة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الأجواد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الذين تحلوا من الفضائل بأحسنها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ومن الشمائل بأجملها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وامتلأوا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بالعظمة فأقرها لهم العدو قبل الصديق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فكانوا أنوارا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كاشفة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لسواء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الطريق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الأئمة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المنتجبون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بنص القرآن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وكلام النبي صلى الله عليه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وآله وسلم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للقيادة والإمامة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روي عنهم يدل على تحقق ما قال فيهم أبوهم أمير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المؤمنين عليه السلام حيث قال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لامراء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تنشبت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عروقه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وعلينا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تهدلت غصونه</w:t>
      </w:r>
      <w:r>
        <w:rPr>
          <w:rFonts w:ascii="Arial" w:hAnsi="Arial" w:cs="Arial"/>
          <w:b/>
          <w:bCs/>
          <w:color w:val="000000"/>
        </w:rPr>
        <w:t xml:space="preserve"> ».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هؤلاء هم مصادر الدعاء المأثور عندنا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وإن ما ورد عنهم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الدعاء لأصدق شاهد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وأقوى دليل على صدق ما قيل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« </w:t>
      </w:r>
      <w:r>
        <w:rPr>
          <w:rFonts w:ascii="Arial" w:hAnsi="Arial" w:cs="Arial"/>
          <w:b/>
          <w:bCs/>
          <w:color w:val="000000"/>
          <w:rtl/>
        </w:rPr>
        <w:t xml:space="preserve">فقد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أنشأوا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كما يقول واحد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كبار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العرفاء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الدعوات الجليلة والمضامين اللطيفة ما فيه فوق طاقة البشر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من فنون العلم بأسماء الله وصفاته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وما يقتضيه جماله وجلاله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وحق أدب العبودية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كل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فيما يناسبه مقامه وأوصافه وأحواله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وكيفية الاستعطاف والاسترحام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ولطيف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الاستدلالات في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استيجاب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عفوه وكرمه وفضله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وعرض مذلة الاعتراف عند مقدس أبواب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رأفته ورحمته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ولعمري لو كان للإنسان فكرة أو فطنة لكفاه ما صدر في الدعاء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أئمة الحق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عن كل معجز في إثبات الرسالة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والامامة</w:t>
      </w:r>
      <w:proofErr w:type="spellEnd"/>
      <w:r>
        <w:rPr>
          <w:rFonts w:ascii="Arial" w:hAnsi="Arial" w:cs="Arial"/>
          <w:b/>
          <w:bCs/>
          <w:color w:val="000000"/>
        </w:rPr>
        <w:t xml:space="preserve"> »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وقد حفظت من أدعية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المعصومين عليهم السلام نماذج كثيرة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رويت بأسانيد صحيحة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سجلت في كتب باسم</w:t>
      </w:r>
      <w:r>
        <w:rPr>
          <w:rFonts w:ascii="Arial" w:hAnsi="Arial" w:cs="Arial"/>
          <w:b/>
          <w:bCs/>
          <w:color w:val="000000"/>
        </w:rPr>
        <w:t xml:space="preserve"> « </w:t>
      </w:r>
      <w:r>
        <w:rPr>
          <w:rFonts w:ascii="Arial" w:hAnsi="Arial" w:cs="Arial"/>
          <w:b/>
          <w:bCs/>
          <w:color w:val="000000"/>
          <w:rtl/>
        </w:rPr>
        <w:t xml:space="preserve">الصحيفة </w:t>
      </w:r>
      <w:proofErr w:type="spellStart"/>
      <w:r>
        <w:rPr>
          <w:rFonts w:ascii="Arial" w:hAnsi="Arial" w:cs="Arial"/>
          <w:b/>
          <w:bCs/>
          <w:color w:val="000000"/>
          <w:rtl/>
        </w:rPr>
        <w:t>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لكل واحد منهم عليهم السلام صحيفة أو اكثر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6 </w:t>
      </w:r>
      <w:r>
        <w:rPr>
          <w:rFonts w:ascii="Arial" w:hAnsi="Arial" w:cs="Arial"/>
          <w:b/>
          <w:bCs/>
          <w:color w:val="000000"/>
          <w:rtl/>
        </w:rPr>
        <w:t>ـ الدعاء والأدب العربي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يقول الدكتور حسين علي محفوظ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الدعاء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جانب مهم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الآداب العربية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نسيه تاريخ الأدب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وتجاهله الادباء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وأغفله النقاد وكادوا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يطمسون الإشارة إلى بلاغته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على الرغم من أنه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: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نثر فني رائع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واسلوب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ناصع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أجناس المنثور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ونمط بديع من أفانين التعبير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وطريقة بارعة من أنواع البيان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ومسلك معجب من فنون الكلام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والحق أن ذلك النهج العبقري المعجز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بدائع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بلاغات النبي صلى الله عليه وآله وأهل البيت عليهم السلام التي لم يرق إليها غير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طيرهم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ولم تسم إليها سوى أقلامهم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فالدعاء أدب جميل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وحديث مبارك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ولغة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غنية ودين قيم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وبلاغة عبقرية المجاز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إلهية المسحة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نبوية العبقة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تفتر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إيمان جم الفضائل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وزهد دثر المحاسن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وتواضع أبيض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المحجة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وعمل أغر الطريقة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وتقاة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عظيمة القدر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حقا إن الدعاء يمثل واحدا من أرفع أساليب الأداء العربي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بلاغته الناصعة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وتعبيره العذب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وهو من أوقع الكلام في الكشف عن مكامن الضمير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ومرادات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النفس ومتطلبات الروح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مع تطوره وإبداعه في استخدام أساليب الاستدعاء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والرجاء والعتاب والاعتذار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وفي أطوار المرونة والعنف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والعجلة والصبر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واليسر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والعسر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والاضطرار والرخاء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 xml:space="preserve">وهذا أمر يتكفل الإفصاح عنه والبرهنة عليه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نصوص الدعاء المأثور بشهادة المنقطعين إلى الأدب ونقده وتحليله اللفظي والمعنوي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ومن المؤسف أن أدب الدعاء طواه إغفال الادباء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بل تعدى إغفالهم لجانب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بديعه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وغريبه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ونحوه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واسلوبه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أيضا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بالرغم من صرف جهود واسعة في الأضعف منه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والأخس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مجون الشعراء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ولغط الأعراب في زوايا البوادي أو النوادي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إلا أن بعض فطاحل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النحو وفحول اللغة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قد تنبهوا إلى هذا الأمر الخطير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كابن مالك النحوي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والمحقق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الشيخ نجم الأئمة الرضي شارح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الكافية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وابن منظور الأنصاري صاحب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لسان العرب</w:t>
      </w:r>
      <w:r>
        <w:rPr>
          <w:rFonts w:ascii="Arial" w:hAnsi="Arial" w:cs="Arial"/>
          <w:b/>
          <w:bCs/>
          <w:color w:val="000000"/>
        </w:rPr>
        <w:t xml:space="preserve"> » </w:t>
      </w:r>
      <w:r>
        <w:rPr>
          <w:rFonts w:ascii="Arial" w:hAnsi="Arial" w:cs="Arial"/>
          <w:b/>
          <w:bCs/>
          <w:color w:val="000000"/>
          <w:rtl/>
        </w:rPr>
        <w:t xml:space="preserve">وابن فارس صاحب </w:t>
      </w:r>
      <w:proofErr w:type="spellStart"/>
      <w:r>
        <w:rPr>
          <w:rFonts w:ascii="Arial" w:hAnsi="Arial" w:cs="Arial"/>
          <w:b/>
          <w:bCs/>
          <w:color w:val="000000"/>
          <w:rtl/>
        </w:rPr>
        <w:t>«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المقاييس </w:t>
      </w:r>
      <w:proofErr w:type="spellStart"/>
      <w:r>
        <w:rPr>
          <w:rFonts w:ascii="Arial" w:hAnsi="Arial" w:cs="Arial"/>
          <w:b/>
          <w:bCs/>
          <w:color w:val="000000"/>
          <w:rtl/>
        </w:rPr>
        <w:t>»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فقد احتجوا في مؤلفاتهم بحديث النبي وأهل البيت عليهم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السلام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هذا في مطلق الحديث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وأما خصوص ما احتوى على الدعاء منه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فاهتمام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الشارع </w:t>
      </w:r>
      <w:proofErr w:type="spellStart"/>
      <w:r>
        <w:rPr>
          <w:rFonts w:ascii="Arial" w:hAnsi="Arial" w:cs="Arial"/>
          <w:b/>
          <w:bCs/>
          <w:color w:val="000000"/>
          <w:rtl/>
        </w:rPr>
        <w:t>والمتشرعة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بأمر ضبطها والمحافظة عليها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يدفع كل الشبه المثارة حولها فلا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نزاع في الاحتجاج </w:t>
      </w:r>
      <w:proofErr w:type="spellStart"/>
      <w:r>
        <w:rPr>
          <w:rFonts w:ascii="Arial" w:hAnsi="Arial" w:cs="Arial"/>
          <w:b/>
          <w:bCs/>
          <w:color w:val="000000"/>
          <w:rtl/>
        </w:rPr>
        <w:t>بها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المباحث اللغوية كافة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مراجع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البحث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 </w:t>
      </w:r>
      <w:r>
        <w:rPr>
          <w:rFonts w:ascii="Arial" w:hAnsi="Arial" w:cs="Arial"/>
          <w:b/>
          <w:bCs/>
          <w:color w:val="000000"/>
          <w:rtl/>
        </w:rPr>
        <w:t xml:space="preserve">ـ أضواء على السنة المحمدية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لمحمود أبي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رية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الطبعة الخامسة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دار المعارف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القاهرة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2 </w:t>
      </w:r>
      <w:r>
        <w:rPr>
          <w:rFonts w:ascii="Arial" w:hAnsi="Arial" w:cs="Arial"/>
          <w:b/>
          <w:bCs/>
          <w:color w:val="000000"/>
          <w:rtl/>
        </w:rPr>
        <w:t xml:space="preserve">ـ بحار الأنوار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للمجلسي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محمد باقر بن محمد تقي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الاصفهاني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 1110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الطبعة الحديثة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إيران ولبنان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3 </w:t>
      </w:r>
      <w:r>
        <w:rPr>
          <w:rFonts w:ascii="Arial" w:hAnsi="Arial" w:cs="Arial"/>
          <w:b/>
          <w:bCs/>
          <w:color w:val="000000"/>
          <w:rtl/>
        </w:rPr>
        <w:t xml:space="preserve">ـ الحدائق الوردية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للمحلي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طبع دار اسامة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دمشق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4 </w:t>
      </w:r>
      <w:r>
        <w:rPr>
          <w:rFonts w:ascii="Arial" w:hAnsi="Arial" w:cs="Arial"/>
          <w:b/>
          <w:bCs/>
          <w:color w:val="000000"/>
          <w:rtl/>
        </w:rPr>
        <w:t xml:space="preserve">ـ خزانة الأدب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للبغدادي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عبدالقادر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بن عمر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الطبعة الاولى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المطبعة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المنيرية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القاهرة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5 </w:t>
      </w:r>
      <w:r>
        <w:rPr>
          <w:rFonts w:ascii="Arial" w:hAnsi="Arial" w:cs="Arial"/>
          <w:b/>
          <w:bCs/>
          <w:color w:val="000000"/>
          <w:rtl/>
        </w:rPr>
        <w:t>ـ سنن الترمذي وسنن ابن ماجه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وسنن أبي داود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6 </w:t>
      </w:r>
      <w:r>
        <w:rPr>
          <w:rFonts w:ascii="Arial" w:hAnsi="Arial" w:cs="Arial"/>
          <w:b/>
          <w:bCs/>
          <w:color w:val="000000"/>
          <w:rtl/>
        </w:rPr>
        <w:t>ـ صحيح البخاري وصحيح مسلم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7 </w:t>
      </w:r>
      <w:r>
        <w:rPr>
          <w:rFonts w:ascii="Arial" w:hAnsi="Arial" w:cs="Arial"/>
          <w:b/>
          <w:bCs/>
          <w:color w:val="000000"/>
          <w:rtl/>
        </w:rPr>
        <w:t xml:space="preserve">ـ قواعد التحديث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للقاسمي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جمال الدين الشامي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طبع دمشق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سنة 1352 هـ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8 </w:t>
      </w:r>
      <w:r>
        <w:rPr>
          <w:rFonts w:ascii="Arial" w:hAnsi="Arial" w:cs="Arial"/>
          <w:b/>
          <w:bCs/>
          <w:color w:val="000000"/>
          <w:rtl/>
        </w:rPr>
        <w:t xml:space="preserve">ـ الكافي ـ الاصول ـ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للشيخ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الثقة أبي جعفر محمد بن يعقوب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الكليني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الرازي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 329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دار الكتب الإسلامية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صححه علي أكبر الغفاري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مطبعة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حيدري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طهران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>9</w:t>
      </w:r>
      <w:r>
        <w:rPr>
          <w:rFonts w:ascii="Arial" w:hAnsi="Arial" w:cs="Arial"/>
          <w:b/>
          <w:bCs/>
          <w:color w:val="000000"/>
          <w:rtl/>
        </w:rPr>
        <w:t xml:space="preserve">ـ مسند أحمد بن حنبل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طبع مصر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في ستة مجلدات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10 </w:t>
      </w:r>
      <w:r>
        <w:rPr>
          <w:rFonts w:ascii="Arial" w:hAnsi="Arial" w:cs="Arial"/>
          <w:b/>
          <w:bCs/>
          <w:color w:val="000000"/>
          <w:rtl/>
        </w:rPr>
        <w:t xml:space="preserve">ـ المعجم الصغير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للطبراني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11 </w:t>
      </w:r>
      <w:r>
        <w:rPr>
          <w:rFonts w:ascii="Arial" w:hAnsi="Arial" w:cs="Arial"/>
          <w:b/>
          <w:bCs/>
          <w:color w:val="000000"/>
          <w:rtl/>
        </w:rPr>
        <w:t>ـ منتفى الجمان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الأحاديث الصحاح والحسان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للشيخ حسن صاحب المعالم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 1011 </w:t>
      </w:r>
      <w:proofErr w:type="spellStart"/>
      <w:r>
        <w:rPr>
          <w:rFonts w:ascii="Arial" w:hAnsi="Arial" w:cs="Arial"/>
          <w:b/>
          <w:bCs/>
          <w:color w:val="000000"/>
          <w:rtl/>
        </w:rPr>
        <w:t>)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طبع جامعة المدرسين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قم 1402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تحقيق علي أكبر الغفاري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12 </w:t>
      </w:r>
      <w:r>
        <w:rPr>
          <w:rFonts w:ascii="Arial" w:hAnsi="Arial" w:cs="Arial"/>
          <w:b/>
          <w:bCs/>
          <w:color w:val="000000"/>
          <w:rtl/>
        </w:rPr>
        <w:t xml:space="preserve">ـ نهج البلاغة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من كلام الإمام أمير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المؤمنين علي عليه السلام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جمع السيد الشريف الرضي محمد بن الحسين الموسوى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 406</w:t>
      </w:r>
      <w:r>
        <w:rPr>
          <w:rFonts w:ascii="Arial" w:hAnsi="Arial" w:cs="Arial"/>
          <w:b/>
          <w:bCs/>
          <w:color w:val="000000"/>
        </w:rPr>
        <w:t xml:space="preserve"> )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تحقيق صبحي الصالح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الطبعة الاولى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بيروت 1387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13 </w:t>
      </w:r>
      <w:r>
        <w:rPr>
          <w:rFonts w:ascii="Arial" w:hAnsi="Arial" w:cs="Arial"/>
          <w:b/>
          <w:bCs/>
          <w:color w:val="000000"/>
          <w:rtl/>
        </w:rPr>
        <w:t>ـ وصول الأخيار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اصول الأخبار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للشيخ المحقق المحدث الشيخ حسين بن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 xml:space="preserve">عبد الصمد الحارثي </w:t>
      </w:r>
      <w:proofErr w:type="spellStart"/>
      <w:r>
        <w:rPr>
          <w:rFonts w:ascii="Arial" w:hAnsi="Arial" w:cs="Arial"/>
          <w:b/>
          <w:bCs/>
          <w:color w:val="000000"/>
          <w:rtl/>
        </w:rPr>
        <w:t>(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 984</w:t>
      </w:r>
      <w:r>
        <w:rPr>
          <w:rFonts w:ascii="Arial" w:hAnsi="Arial" w:cs="Arial"/>
          <w:b/>
          <w:bCs/>
          <w:color w:val="000000"/>
        </w:rPr>
        <w:t xml:space="preserve"> )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تحقيق السيد </w:t>
      </w:r>
      <w:proofErr w:type="spellStart"/>
      <w:r>
        <w:rPr>
          <w:rFonts w:ascii="Arial" w:hAnsi="Arial" w:cs="Arial"/>
          <w:b/>
          <w:bCs/>
          <w:color w:val="000000"/>
          <w:rtl/>
        </w:rPr>
        <w:t>عبداللطيف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الكوهكمري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مطبعة الخيام </w:t>
      </w:r>
      <w:proofErr w:type="spellStart"/>
      <w:r>
        <w:rPr>
          <w:rFonts w:ascii="Arial" w:hAnsi="Arial" w:cs="Arial"/>
          <w:b/>
          <w:bCs/>
          <w:color w:val="000000"/>
          <w:rtl/>
        </w:rPr>
        <w:t>،</w:t>
      </w:r>
      <w:proofErr w:type="spellEnd"/>
      <w:r>
        <w:rPr>
          <w:rFonts w:ascii="Arial" w:hAnsi="Arial" w:cs="Arial"/>
          <w:b/>
          <w:bCs/>
          <w:color w:val="000000"/>
          <w:rtl/>
        </w:rPr>
        <w:t xml:space="preserve"> قم 1401 هـ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وآخر دعواهم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 الحمد لله رب العالمين</w:t>
      </w:r>
      <w:r>
        <w:rPr>
          <w:rFonts w:ascii="Arial" w:hAnsi="Arial" w:cs="Arial"/>
          <w:b/>
          <w:bCs/>
          <w:color w:val="000000"/>
        </w:rPr>
        <w:t xml:space="preserve"> .</w:t>
      </w:r>
    </w:p>
    <w:sectPr w:rsidR="004D57EF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402571"/>
    <w:rsid w:val="00251938"/>
    <w:rsid w:val="00402571"/>
    <w:rsid w:val="004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2011</Words>
  <Characters>11467</Characters>
  <Application>Microsoft Office Word</Application>
  <DocSecurity>0</DocSecurity>
  <Lines>95</Lines>
  <Paragraphs>26</Paragraphs>
  <ScaleCrop>false</ScaleCrop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2012-07-01T04:29:00Z</dcterms:created>
  <dcterms:modified xsi:type="dcterms:W3CDTF">2012-07-01T04:29:00Z</dcterms:modified>
</cp:coreProperties>
</file>