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E" w:rsidRPr="009954D6" w:rsidRDefault="00075F3D" w:rsidP="00075F3D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rabic Typesetting" w:eastAsia="Times New Roman" w:hAnsi="Arabic Typesetting" w:cs="Al-Mujahed Al-Anbobi"/>
          <w:color w:val="FFFFFF" w:themeColor="background1"/>
          <w:sz w:val="28"/>
          <w:szCs w:val="28"/>
          <w:rtl/>
        </w:rPr>
      </w:pPr>
      <w:proofErr w:type="spellStart"/>
      <w:r w:rsidRPr="00075F3D">
        <w:rPr>
          <w:rFonts w:ascii="Bimini" w:hAnsi="Bimini" w:cs="Helvetica-Bold"/>
          <w:color w:val="FFFFFF"/>
          <w:sz w:val="32"/>
          <w:szCs w:val="30"/>
        </w:rPr>
        <w:t>Protists</w:t>
      </w:r>
      <w:proofErr w:type="spellEnd"/>
      <w:r>
        <w:rPr>
          <w:rFonts w:cs="Helvetica-Bold"/>
          <w:b/>
          <w:bCs/>
          <w:color w:val="FFFFFF"/>
          <w:sz w:val="54"/>
          <w:szCs w:val="54"/>
        </w:rPr>
        <w:t xml:space="preserve">                                                               </w:t>
      </w:r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 </w:t>
      </w:r>
      <w:proofErr w:type="spellStart"/>
      <w:r w:rsidRPr="009954D6"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>الطلائعيات</w:t>
      </w:r>
      <w:proofErr w:type="spellEnd"/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</w:t>
      </w:r>
    </w:p>
    <w:p w:rsidR="009954D6" w:rsidRPr="0021397E" w:rsidRDefault="009954D6" w:rsidP="009954D6">
      <w:pPr>
        <w:bidi w:val="0"/>
        <w:spacing w:after="0" w:line="240" w:lineRule="auto"/>
        <w:jc w:val="center"/>
        <w:rPr>
          <w:rFonts w:ascii="Times New Roman" w:eastAsia="Times New Roman" w:hAnsi="Times New Roman" w:cs="Al-Mujahed Al-Anbobi"/>
          <w:sz w:val="28"/>
          <w:szCs w:val="28"/>
        </w:rPr>
      </w:pPr>
    </w:p>
    <w:p w:rsidR="0021397E" w:rsidRPr="0021397E" w:rsidRDefault="0021397E" w:rsidP="0099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21397E">
        <w:rPr>
          <w:rFonts w:ascii="Andalus" w:eastAsia="Times New Roman" w:hAnsi="Andalus" w:cs="AL-Mohanad Bold"/>
          <w:sz w:val="28"/>
          <w:szCs w:val="28"/>
          <w:rtl/>
        </w:rPr>
        <w:t xml:space="preserve">س1:ضع علامة ( صح ) </w:t>
      </w:r>
      <w:proofErr w:type="spellStart"/>
      <w:r w:rsidRPr="0021397E">
        <w:rPr>
          <w:rFonts w:ascii="Andalus" w:eastAsia="Times New Roman" w:hAnsi="Andalus" w:cs="AL-Mohanad Bold"/>
          <w:sz w:val="28"/>
          <w:szCs w:val="28"/>
          <w:rtl/>
        </w:rPr>
        <w:t>امام</w:t>
      </w:r>
      <w:proofErr w:type="spellEnd"/>
      <w:r w:rsidRPr="0021397E">
        <w:rPr>
          <w:rFonts w:ascii="Andalus" w:eastAsia="Times New Roman" w:hAnsi="Andalus" w:cs="AL-Mohanad Bold"/>
          <w:sz w:val="28"/>
          <w:szCs w:val="28"/>
          <w:rtl/>
        </w:rPr>
        <w:t xml:space="preserve"> العبارة الصحيحة وعلامة ( خطأ ) أمام العبارة الخاطئة فيما يلي: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1-الطحالب تنتمي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الشبيهة بالنباتات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                         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2-يتميز الفطر المائي باحتوائه على أجسام مركزية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الشبيهة بالفطريات تختلف عن الفطريات في تركيب الجدار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4-الأوليات شبيهة بالحيوانات لأنها تستهلك مخلوقات حية أخرى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5-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 مخلوقات شبيهة بالحيوانات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6-بعض الطحالب يعيش طفيلياُ عندما لا يتوفر الضوء اللازم لعملية البناء الضوئي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7-البياض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الزغبي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ينتمي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للطلائعيات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الشبيهة بالطحالب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8-تتميز الطحالب بقدرتها على العيش في البيئات الجافة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9-الطحالب الخضراء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الموجوده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على جسم حيوان الكسلان تساعده على التخفي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10-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الميكروسبوريديا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تستخدم للقضاء على الحشرات التي تدمر المحاصيل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11-يمكن لحوالي 20 مليون مخلوق من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الهدبيات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تعيش في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u w:val="single"/>
          <w:rtl/>
        </w:rPr>
        <w:t xml:space="preserve"> ا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متر مربع  من الطين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12-يعيش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البرامي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سيوم</w:t>
      </w:r>
      <w:proofErr w:type="spellEnd"/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علاقة تكافلية مع الفطريات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13-تعد الفجوة المنقبضة مهمة للحفاظ على الاتزان الداخلي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14-تستخدم اللحميات الأقدام الكاذبة للحصول على الغذاء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15 –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الأمبيا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تتخلص من الفضلات عن طريق الأقدام الكاذبة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16-يستخدم الجيولوجيون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احافير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المثقبات لتحديد عمر الصخور الرسوبية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17-يستخدم الجيولوجيون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احافير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المثقبات لتحديد المواقع المحتملة للتنقيب عن النفط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18-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البوغي</w:t>
      </w:r>
      <w:r w:rsidR="00F1278F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ات</w:t>
      </w:r>
      <w:proofErr w:type="spellEnd"/>
      <w:r w:rsidR="00F1278F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مخلوقات لها فجوات منقبضة وأعضاء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الحركة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19-تعيش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البوغيات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متطفلة على مخلوقات فقارية فقط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20-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البلازموريوم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له دور حياة مزدوجة على الإنسان </w:t>
      </w:r>
      <w:r w:rsidR="00F1278F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وأنثى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بعوضة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الانوفيل</w:t>
      </w:r>
      <w:r w:rsidR="00F1278F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س</w:t>
      </w:r>
      <w:proofErr w:type="spellEnd"/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21-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البلازموريوم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له دور حياة مزدوجة على الإنسان وذبابة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تسي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تسي</w:t>
      </w:r>
      <w:proofErr w:type="spellEnd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معا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22-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ازموريوم</w:t>
      </w:r>
      <w:proofErr w:type="spellEnd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طفيل </w:t>
      </w:r>
      <w:proofErr w:type="spellStart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بوغي</w:t>
      </w:r>
      <w:proofErr w:type="spellEnd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يحتاج لعائلان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لاستمرار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دورة حياته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5151FC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23-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تعيش </w:t>
      </w:r>
      <w:proofErr w:type="spellStart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حره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 الطبيعة والعديد منها متطفل على مخلوقات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حية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5151FC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24-مرض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شاجاز</w:t>
      </w:r>
      <w:proofErr w:type="spellEnd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مرض النوم الأمريكي وي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نتقل للإنسان عن طريق براز الب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ق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عبر الأغشية المخاطية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25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-مرض </w:t>
      </w:r>
      <w:proofErr w:type="spellStart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شاجاز</w:t>
      </w:r>
      <w:proofErr w:type="spellEnd"/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مرض النوم الأمريكي وي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نتقل للإنسان عن طريق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براز البق عبر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أماكن الإصابة (الجروح)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26-الطحالب الشبيهة بالنباتات تحتوي على جذور وأوراق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27-تعد الطحالب من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الشبيهة بالنباتات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لإجتوائها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على الكلوروفيل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5151FC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28-من خصائص تصنيف الطحالب نوع الكلوروفيل و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</w:t>
      </w:r>
      <w:r w:rsidR="005151F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صبغ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الثانوية</w:t>
      </w:r>
      <w:r w:rsidR="004C5B8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5151FC" w:rsidP="005151FC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29-تتميز الطحالب الذهبية بأن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اجسماها</w:t>
      </w:r>
      <w:proofErr w:type="spellEnd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تشع ضوءاُ </w:t>
      </w:r>
    </w:p>
    <w:p w:rsidR="00244F63" w:rsidRPr="009C187D" w:rsidRDefault="0021397E" w:rsidP="00244F63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30-تتميز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 بأنها تشع ضوءاً 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AB3763" w:rsidRDefault="000C4735" w:rsidP="00AB3763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b/>
          <w:bCs/>
          <w:sz w:val="28"/>
          <w:szCs w:val="28"/>
        </w:rPr>
      </w:pPr>
      <w:r w:rsidRPr="000C4735">
        <w:rPr>
          <w:rFonts w:ascii="Hacen Extender X-Slant" w:eastAsia="Times New Roman" w:hAnsi="Hacen Extender X-Slant" w:cs="Hacen Extender X-Slant"/>
          <w:noProof/>
          <w:color w:val="FFFFFF" w:themeColor="background1"/>
          <w:sz w:val="24"/>
          <w:szCs w:val="24"/>
        </w:rPr>
        <w:pict>
          <v:rect id="_x0000_s1041" style="position:absolute;left:0;text-align:left;margin-left:11.8pt;margin-top:7.3pt;width:12.1pt;height:35.8pt;z-index:251665408" stroked="f">
            <w10:wrap anchorx="page"/>
          </v:rect>
        </w:pict>
      </w:r>
      <w:r w:rsidRPr="000C4735">
        <w:rPr>
          <w:rFonts w:ascii="Hacen Extender X-Slant" w:eastAsia="Times New Roman" w:hAnsi="Hacen Extender X-Slant" w:cs="Hacen Extender X-Slant"/>
          <w:noProof/>
          <w:color w:val="FFFFFF" w:themeColor="background1"/>
          <w:sz w:val="24"/>
          <w:szCs w:val="24"/>
        </w:rPr>
        <w:pict>
          <v:group id="_x0000_s1038" style="position:absolute;left:0;text-align:left;margin-left:129.8pt;margin-top:10.3pt;width:29.95pt;height:32.8pt;z-index:251664384" coordorigin="5817,15357" coordsize="599,656">
            <v:oval id="_x0000_s1039" style="position:absolute;left:5817;top:15357;width:599;height:656" strokecolor="white [3212]">
              <v:textbox style="mso-next-textbox:#_x0000_s1039">
                <w:txbxContent>
                  <w:p w:rsidR="00AB3763" w:rsidRDefault="00AB3763" w:rsidP="00AB3763">
                    <w:pPr>
                      <w:jc w:val="center"/>
                    </w:pPr>
                  </w:p>
                </w:txbxContent>
              </v:textbox>
            </v:oval>
            <v:oval id="_x0000_s1040" style="position:absolute;left:5879;top:15437;width:477;height:504" filled="f" strokecolor="#938953 [1614]">
              <v:textbox style="mso-next-textbox:#_x0000_s1040">
                <w:txbxContent>
                  <w:p w:rsidR="00AB3763" w:rsidRPr="00D67683" w:rsidRDefault="00AB3763" w:rsidP="00AB37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oval>
            <w10:wrap anchorx="page"/>
          </v:group>
        </w:pict>
      </w:r>
    </w:p>
    <w:p w:rsidR="00AB3763" w:rsidRPr="00AB3763" w:rsidRDefault="00AB3763" w:rsidP="00AB3763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e_AlMohanad" w:eastAsia="Times New Roman" w:hAnsi="ae_AlMohanad" w:cs="AGA Aladdin Regular"/>
          <w:color w:val="FFFFFF" w:themeColor="background1"/>
          <w:sz w:val="28"/>
          <w:szCs w:val="28"/>
        </w:rPr>
      </w:pPr>
      <w:r w:rsidRPr="00B9633E">
        <w:rPr>
          <w:rFonts w:ascii="Hacen Extender X-Slant" w:eastAsia="Times New Roman" w:hAnsi="Hacen Extender X-Slant" w:cs="Hacen Extender X-Slant"/>
          <w:color w:val="FFFFFF" w:themeColor="background1"/>
          <w:sz w:val="24"/>
          <w:szCs w:val="24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الأول ثانوي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الأحياء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ثانوية عوف بن مالك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     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 xml:space="preserve">محمد </w:t>
      </w:r>
      <w:proofErr w:type="spellStart"/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السريحي</w:t>
      </w:r>
      <w:proofErr w:type="spellEnd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             مملكة </w:t>
      </w:r>
      <w:proofErr w:type="spellStart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>الطلائعيات</w:t>
      </w:r>
      <w:proofErr w:type="spellEnd"/>
    </w:p>
    <w:p w:rsidR="0082307F" w:rsidRPr="009954D6" w:rsidRDefault="0082307F" w:rsidP="0082307F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rabic Typesetting" w:eastAsia="Times New Roman" w:hAnsi="Arabic Typesetting" w:cs="Al-Mujahed Al-Anbobi"/>
          <w:color w:val="FFFFFF" w:themeColor="background1"/>
          <w:sz w:val="28"/>
          <w:szCs w:val="28"/>
          <w:rtl/>
        </w:rPr>
      </w:pPr>
      <w:proofErr w:type="spellStart"/>
      <w:r w:rsidRPr="00075F3D">
        <w:rPr>
          <w:rFonts w:ascii="Bimini" w:hAnsi="Bimini" w:cs="Helvetica-Bold"/>
          <w:color w:val="FFFFFF"/>
          <w:sz w:val="32"/>
          <w:szCs w:val="30"/>
        </w:rPr>
        <w:lastRenderedPageBreak/>
        <w:t>Protists</w:t>
      </w:r>
      <w:proofErr w:type="spellEnd"/>
      <w:r>
        <w:rPr>
          <w:rFonts w:cs="Helvetica-Bold"/>
          <w:b/>
          <w:bCs/>
          <w:color w:val="FFFFFF"/>
          <w:sz w:val="54"/>
          <w:szCs w:val="54"/>
        </w:rPr>
        <w:t xml:space="preserve">                                                               </w:t>
      </w:r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 </w:t>
      </w:r>
      <w:proofErr w:type="spellStart"/>
      <w:r w:rsidRPr="009954D6"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>الطلائعيات</w:t>
      </w:r>
      <w:proofErr w:type="spellEnd"/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</w:t>
      </w:r>
    </w:p>
    <w:p w:rsidR="00244F63" w:rsidRPr="0021397E" w:rsidRDefault="00244F63" w:rsidP="00244F63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</w:p>
    <w:p w:rsidR="0021397E" w:rsidRPr="00E517AF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31-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 لا تستطيع 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ان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تعيش متكافلة</w:t>
      </w:r>
    </w:p>
    <w:p w:rsidR="0021397E" w:rsidRPr="00E517AF" w:rsidRDefault="0021397E" w:rsidP="008A1FC7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32-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 تعيش متكافلة مع المرجان و 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الرخويات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وقنديل البحر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E517AF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33-تمتلك 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اليوجلين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صفات كل من النباتات والحيوانات معا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ً</w:t>
      </w:r>
    </w:p>
    <w:p w:rsidR="0021397E" w:rsidRPr="00E517AF" w:rsidRDefault="0021397E" w:rsidP="00E517AF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</w:t>
      </w:r>
      <w:r w:rsidR="00E517AF">
        <w:rPr>
          <w:rFonts w:ascii="Times New Roman" w:eastAsia="Times New Roman" w:hAnsi="Times New Roman" w:cs="AL-Mohanad Bold" w:hint="cs"/>
          <w:sz w:val="28"/>
          <w:szCs w:val="28"/>
          <w:rtl/>
        </w:rPr>
        <w:t>4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-توفر غابات 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الدياتومات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تحت الماء موطناُ لكثير من المخلوقات الحية</w:t>
      </w:r>
    </w:p>
    <w:p w:rsidR="0021397E" w:rsidRPr="00E517AF" w:rsidRDefault="0021397E" w:rsidP="00E517AF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</w:t>
      </w:r>
      <w:r w:rsidR="00E517AF">
        <w:rPr>
          <w:rFonts w:ascii="Times New Roman" w:eastAsia="Times New Roman" w:hAnsi="Times New Roman" w:cs="AL-Mohanad Bold" w:hint="cs"/>
          <w:sz w:val="28"/>
          <w:szCs w:val="28"/>
          <w:rtl/>
        </w:rPr>
        <w:t>5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-تعيش الطحالب الخضراء في بيئات رطبة عديدة منها صوف الحيوانات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E517AF" w:rsidRDefault="0021397E" w:rsidP="00E517AF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</w:t>
      </w:r>
      <w:r w:rsidR="00E517AF">
        <w:rPr>
          <w:rFonts w:ascii="Times New Roman" w:eastAsia="Times New Roman" w:hAnsi="Times New Roman" w:cs="AL-Mohanad Bold" w:hint="cs"/>
          <w:sz w:val="28"/>
          <w:szCs w:val="28"/>
          <w:rtl/>
        </w:rPr>
        <w:t>6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-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الفولفكس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يمثل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نمط 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نمو 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كمستعمره 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عند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الطحالب الب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ني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ة</w:t>
      </w:r>
    </w:p>
    <w:p w:rsidR="0021397E" w:rsidRPr="00E517AF" w:rsidRDefault="0021397E" w:rsidP="00E517AF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</w:t>
      </w:r>
      <w:r w:rsidR="00E517AF">
        <w:rPr>
          <w:rFonts w:ascii="Times New Roman" w:eastAsia="Times New Roman" w:hAnsi="Times New Roman" w:cs="AL-Mohanad Bold" w:hint="cs"/>
          <w:sz w:val="28"/>
          <w:szCs w:val="28"/>
          <w:rtl/>
        </w:rPr>
        <w:t>7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-تحيط الف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ط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ريات الغذ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ء بكتلة من الخيوط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E517AF" w:rsidRDefault="0021397E" w:rsidP="00E517AF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3</w:t>
      </w:r>
      <w:r w:rsidR="00E517AF">
        <w:rPr>
          <w:rFonts w:ascii="Times New Roman" w:eastAsia="Times New Roman" w:hAnsi="Times New Roman" w:cs="AL-Mohanad Bold" w:hint="cs"/>
          <w:sz w:val="28"/>
          <w:szCs w:val="28"/>
          <w:rtl/>
        </w:rPr>
        <w:t>8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-لفطر البياض </w:t>
      </w:r>
      <w:proofErr w:type="spellStart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الزغبي</w:t>
      </w:r>
      <w:proofErr w:type="spellEnd"/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مضار كبيرة وآثار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سلبية </w:t>
      </w:r>
      <w:r w:rsidR="008A1FC7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على</w:t>
      </w:r>
      <w:r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حياة الإنسان</w:t>
      </w:r>
      <w:r w:rsidR="00463331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02E1B" w:rsidRPr="00E517AF" w:rsidRDefault="00E517AF" w:rsidP="00202E1B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>39</w:t>
      </w:r>
      <w:r w:rsidR="0021397E" w:rsidRPr="00E517AF">
        <w:rPr>
          <w:rFonts w:ascii="Times New Roman" w:eastAsia="Times New Roman" w:hAnsi="Times New Roman" w:cs="AL-Mohanad Bold" w:hint="cs"/>
          <w:sz w:val="28"/>
          <w:szCs w:val="28"/>
          <w:rtl/>
        </w:rPr>
        <w:t>-الطحالب الذهبية لها القدرة على التهام الفيروسات</w:t>
      </w:r>
    </w:p>
    <w:p w:rsidR="0021397E" w:rsidRDefault="0021397E" w:rsidP="0021397E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 w:rsidRPr="0021397E">
        <w:rPr>
          <w:rFonts w:ascii="Andalus" w:eastAsia="Times New Roman" w:hAnsi="Andalus" w:cs="AL-Mohanad Bold"/>
          <w:b/>
          <w:bCs/>
          <w:sz w:val="28"/>
          <w:szCs w:val="28"/>
          <w:rtl/>
        </w:rPr>
        <w:t> </w:t>
      </w:r>
    </w:p>
    <w:p w:rsidR="00202E1B" w:rsidRDefault="000C4735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 w:rsidRPr="000C4735">
        <w:rPr>
          <w:rFonts w:ascii="Times New Roman" w:eastAsia="Times New Roman" w:hAnsi="Times New Roman" w:cs="AL-Mohanad Bold"/>
          <w:sz w:val="28"/>
          <w:szCs w:val="28"/>
          <w:u w:val="single"/>
        </w:rPr>
        <w:pict>
          <v:rect id="_x0000_i1025" style="width:0;height:1.5pt" o:hralign="center" o:hrstd="t" o:hr="t" fillcolor="#a0a0a0" stroked="f"/>
        </w:pict>
      </w: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0C4735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</w:rPr>
        <w:pict>
          <v:rect id="_x0000_s1056" style="position:absolute;left:0;text-align:left;margin-left:174.6pt;margin-top:9.3pt;width:64.4pt;height:21.3pt;z-index:251679744">
            <v:textbox>
              <w:txbxContent>
                <w:p w:rsidR="00C10BC3" w:rsidRDefault="00C10BC3" w:rsidP="00C10BC3">
                  <w:pPr>
                    <w:shd w:val="clear" w:color="auto" w:fill="DDD9C3" w:themeFill="background2" w:themeFillShade="E6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البراميسيوم</w:t>
                  </w:r>
                </w:p>
              </w:txbxContent>
            </v:textbox>
            <w10:wrap anchorx="page"/>
          </v:rect>
        </w:pict>
      </w: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C10BC3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546684</wp:posOffset>
            </wp:positionH>
            <wp:positionV relativeFrom="paragraph">
              <wp:posOffset>16013</wp:posOffset>
            </wp:positionV>
            <wp:extent cx="2592476" cy="1228953"/>
            <wp:effectExtent l="19050" t="19050" r="17374" b="28347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76" cy="12289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A676AC" w:rsidP="00A676AC">
      <w:pPr>
        <w:tabs>
          <w:tab w:val="center" w:pos="5103"/>
          <w:tab w:val="right" w:pos="10206"/>
        </w:tabs>
        <w:bidi w:val="0"/>
        <w:spacing w:after="0" w:line="240" w:lineRule="auto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sz w:val="28"/>
          <w:szCs w:val="28"/>
        </w:rPr>
        <w:tab/>
      </w:r>
      <w:r w:rsidR="00C10BC3">
        <w:rPr>
          <w:rFonts w:ascii="Times New Roman" w:eastAsia="Times New Roman" w:hAnsi="Times New Roman" w:cs="AL-Mohanad Bold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36195</wp:posOffset>
            </wp:positionV>
            <wp:extent cx="1475105" cy="1819275"/>
            <wp:effectExtent l="19050" t="19050" r="10795" b="28575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19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2">
                          <a:lumMod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L-Mohanad Bold"/>
          <w:sz w:val="28"/>
          <w:szCs w:val="28"/>
        </w:rPr>
        <w:tab/>
      </w: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C10BC3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90170</wp:posOffset>
            </wp:positionV>
            <wp:extent cx="1579245" cy="2428240"/>
            <wp:effectExtent l="19050" t="19050" r="20955" b="1016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428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1B" w:rsidRDefault="000C4735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</w:rPr>
        <w:pict>
          <v:rect id="_x0000_s1057" style="position:absolute;left:0;text-align:left;margin-left:106.05pt;margin-top:.4pt;width:57.4pt;height:21.3pt;z-index:251680768">
            <v:textbox>
              <w:txbxContent>
                <w:p w:rsidR="00C10BC3" w:rsidRDefault="00C10BC3" w:rsidP="00C10BC3">
                  <w:pPr>
                    <w:shd w:val="clear" w:color="auto" w:fill="C2D69B" w:themeFill="accent3" w:themeFillTint="99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اليوجلينا</w:t>
                  </w:r>
                </w:p>
              </w:txbxContent>
            </v:textbox>
            <w10:wrap anchorx="page"/>
          </v:rect>
        </w:pict>
      </w:r>
      <w:r>
        <w:rPr>
          <w:rFonts w:ascii="Times New Roman" w:eastAsia="Times New Roman" w:hAnsi="Times New Roman" w:cs="AL-Mohanad Bold"/>
          <w:noProof/>
          <w:sz w:val="28"/>
          <w:szCs w:val="28"/>
        </w:rPr>
        <w:pict>
          <v:rect id="_x0000_s1055" style="position:absolute;left:0;text-align:left;margin-left:408.45pt;margin-top:9.7pt;width:38.55pt;height:21.3pt;z-index:251678720">
            <v:textbox>
              <w:txbxContent>
                <w:p w:rsidR="00C10BC3" w:rsidRDefault="00C10BC3" w:rsidP="00C10BC3">
                  <w:pPr>
                    <w:shd w:val="clear" w:color="auto" w:fill="C6D9F1" w:themeFill="text2" w:themeFillTint="33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الاميبا</w:t>
                  </w:r>
                </w:p>
              </w:txbxContent>
            </v:textbox>
            <w10:wrap anchorx="page"/>
          </v:rect>
        </w:pict>
      </w: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202E1B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</w:p>
    <w:p w:rsidR="00202E1B" w:rsidRDefault="000C4735" w:rsidP="00202E1B">
      <w:pP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 w:rsidRPr="000C4735">
        <w:rPr>
          <w:rFonts w:ascii="Hacen Extender X-Slant" w:eastAsia="Times New Roman" w:hAnsi="Hacen Extender X-Slant" w:cs="Hacen Extender X-Slant"/>
          <w:noProof/>
          <w:color w:val="FFFFFF" w:themeColor="background1"/>
          <w:sz w:val="24"/>
          <w:szCs w:val="24"/>
        </w:rPr>
        <w:pict>
          <v:group id="_x0000_s1042" style="position:absolute;left:0;text-align:left;margin-left:115.15pt;margin-top:9.65pt;width:29.95pt;height:32.8pt;z-index:251666432" coordorigin="5817,15357" coordsize="599,656">
            <v:oval id="_x0000_s1043" style="position:absolute;left:5817;top:15357;width:599;height:656" strokecolor="white [3212]">
              <v:textbox style="mso-next-textbox:#_x0000_s1043">
                <w:txbxContent>
                  <w:p w:rsidR="00202E1B" w:rsidRDefault="00202E1B" w:rsidP="00202E1B">
                    <w:pPr>
                      <w:jc w:val="center"/>
                    </w:pPr>
                  </w:p>
                </w:txbxContent>
              </v:textbox>
            </v:oval>
            <v:oval id="_x0000_s1044" style="position:absolute;left:5879;top:15437;width:477;height:504" filled="f" strokecolor="#938953 [1614]">
              <v:textbox style="mso-next-textbox:#_x0000_s1044">
                <w:txbxContent>
                  <w:p w:rsidR="00202E1B" w:rsidRPr="00D67683" w:rsidRDefault="00202E1B" w:rsidP="00202E1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oval>
            <w10:wrap anchorx="page"/>
          </v:group>
        </w:pict>
      </w:r>
    </w:p>
    <w:p w:rsidR="00202E1B" w:rsidRPr="0021397E" w:rsidRDefault="00202E1B" w:rsidP="00202E1B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e_AlMohanad" w:eastAsia="Times New Roman" w:hAnsi="ae_AlMohanad" w:cs="AGA Aladdin Regular"/>
          <w:color w:val="FFFFFF" w:themeColor="background1"/>
          <w:sz w:val="28"/>
          <w:szCs w:val="28"/>
        </w:rPr>
      </w:pPr>
      <w:r w:rsidRPr="00B9633E">
        <w:rPr>
          <w:rFonts w:ascii="Hacen Extender X-Slant" w:eastAsia="Times New Roman" w:hAnsi="Hacen Extender X-Slant" w:cs="Hacen Extender X-Slant"/>
          <w:color w:val="FFFFFF" w:themeColor="background1"/>
          <w:sz w:val="24"/>
          <w:szCs w:val="24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الأول ثانوي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الأحياء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ثانوية عوف بن مالك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     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</w:t>
      </w:r>
      <w:r w:rsidR="00BE7885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 xml:space="preserve">محمد </w:t>
      </w:r>
      <w:proofErr w:type="spellStart"/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السريحي</w:t>
      </w:r>
      <w:proofErr w:type="spellEnd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             مملكة </w:t>
      </w:r>
      <w:proofErr w:type="spellStart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>الطلائعيات</w:t>
      </w:r>
      <w:proofErr w:type="spellEnd"/>
    </w:p>
    <w:p w:rsidR="0021397E" w:rsidRPr="009C187D" w:rsidRDefault="0021397E" w:rsidP="0099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Andalus" w:eastAsia="Times New Roman" w:hAnsi="Andalus" w:cs="AL-Mohanad Bold"/>
          <w:sz w:val="28"/>
          <w:szCs w:val="28"/>
          <w:rtl/>
        </w:rPr>
        <w:lastRenderedPageBreak/>
        <w:t>اختر الإجابة الصحيحة فيما يلــــــــي</w:t>
      </w:r>
    </w:p>
    <w:p w:rsidR="007D2BD5" w:rsidRPr="00BE7885" w:rsidRDefault="00BE7885" w:rsidP="006C7C0A">
      <w:pPr>
        <w:tabs>
          <w:tab w:val="left" w:pos="708"/>
        </w:tabs>
        <w:spacing w:after="0" w:line="240" w:lineRule="auto"/>
        <w:ind w:hanging="142"/>
        <w:rPr>
          <w:rFonts w:cs="AL-Mohanad Bold"/>
          <w:sz w:val="28"/>
          <w:szCs w:val="28"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>1-</w:t>
      </w:r>
      <w:r w:rsidR="0021397E" w:rsidRPr="00BE7885">
        <w:rPr>
          <w:rFonts w:ascii="Times New Roman" w:eastAsia="Times New Roman" w:hAnsi="Times New Roman" w:cs="AL-Mohanad Bold"/>
          <w:sz w:val="28"/>
          <w:szCs w:val="28"/>
          <w:rtl/>
        </w:rPr>
        <w:t> </w:t>
      </w:r>
      <w:r w:rsidR="007D2BD5" w:rsidRPr="00BE7885">
        <w:rPr>
          <w:rFonts w:cs="AL-Mohanad Bold" w:hint="cs"/>
          <w:sz w:val="28"/>
          <w:szCs w:val="28"/>
          <w:rtl/>
        </w:rPr>
        <w:t xml:space="preserve">تضم </w:t>
      </w:r>
      <w:proofErr w:type="spellStart"/>
      <w:r w:rsidR="007D2BD5" w:rsidRPr="00BE7885">
        <w:rPr>
          <w:rFonts w:cs="AL-Mohanad Bold" w:hint="cs"/>
          <w:sz w:val="28"/>
          <w:szCs w:val="28"/>
          <w:rtl/>
        </w:rPr>
        <w:t>الطلائعيات</w:t>
      </w:r>
      <w:proofErr w:type="spellEnd"/>
      <w:r w:rsidR="007D2BD5" w:rsidRPr="00BE7885">
        <w:rPr>
          <w:rFonts w:cs="AL-Mohanad Bold" w:hint="cs"/>
          <w:sz w:val="28"/>
          <w:szCs w:val="28"/>
          <w:rtl/>
        </w:rPr>
        <w:t xml:space="preserve"> أنواعاً مختلفة تشترك في صفة واحدة هي :- </w:t>
      </w:r>
    </w:p>
    <w:p w:rsidR="007D2BD5" w:rsidRPr="00BE7885" w:rsidRDefault="007D2BD5" w:rsidP="00BE7885">
      <w:pPr>
        <w:pStyle w:val="a3"/>
        <w:numPr>
          <w:ilvl w:val="0"/>
          <w:numId w:val="2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>حقيقية النواة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ب- عديدة الخلايا         ج- طريقة التغذية               د- نوع التكاثر</w:t>
      </w:r>
    </w:p>
    <w:p w:rsidR="007D2BD5" w:rsidRPr="00BE7885" w:rsidRDefault="007D2BD5" w:rsidP="006C7C0A">
      <w:pPr>
        <w:spacing w:after="0" w:line="240" w:lineRule="auto"/>
        <w:ind w:hanging="284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  2-تشمل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الطلائعيات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الشبيهة بالنبات :-</w:t>
      </w:r>
    </w:p>
    <w:p w:rsidR="007D2BD5" w:rsidRPr="00BE7885" w:rsidRDefault="007D2BD5" w:rsidP="006C7C0A">
      <w:pPr>
        <w:pStyle w:val="a3"/>
        <w:numPr>
          <w:ilvl w:val="0"/>
          <w:numId w:val="3"/>
        </w:numPr>
        <w:spacing w:after="0" w:line="240" w:lineRule="auto"/>
        <w:rPr>
          <w:rFonts w:cs="AL-Mohanad Bold"/>
          <w:sz w:val="28"/>
          <w:szCs w:val="28"/>
        </w:rPr>
      </w:pPr>
      <w:proofErr w:type="spellStart"/>
      <w:r w:rsidRPr="00BE7885">
        <w:rPr>
          <w:rFonts w:cs="AL-Mohanad Bold" w:hint="cs"/>
          <w:sz w:val="28"/>
          <w:szCs w:val="28"/>
          <w:rtl/>
        </w:rPr>
        <w:t>اليوجلينا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 ب-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الأمي</w:t>
      </w:r>
      <w:r w:rsidR="006C7C0A">
        <w:rPr>
          <w:rFonts w:cs="AL-Mohanad Bold" w:hint="cs"/>
          <w:sz w:val="28"/>
          <w:szCs w:val="28"/>
          <w:rtl/>
        </w:rPr>
        <w:t>ب</w:t>
      </w:r>
      <w:r w:rsidRPr="00BE7885">
        <w:rPr>
          <w:rFonts w:cs="AL-Mohanad Bold" w:hint="cs"/>
          <w:sz w:val="28"/>
          <w:szCs w:val="28"/>
          <w:rtl/>
        </w:rPr>
        <w:t>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ج-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البراميسيوم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  د- البياض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الزغبي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</w:t>
      </w:r>
    </w:p>
    <w:p w:rsidR="007D2BD5" w:rsidRPr="00BE7885" w:rsidRDefault="007D2BD5" w:rsidP="006C7C0A">
      <w:pPr>
        <w:pStyle w:val="a3"/>
        <w:spacing w:after="0" w:line="240" w:lineRule="auto"/>
        <w:ind w:hanging="862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3-يمكن تصنيف مملكة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الطلائعيات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تبعاً لــ :-</w:t>
      </w:r>
    </w:p>
    <w:p w:rsidR="007D2BD5" w:rsidRPr="00BE7885" w:rsidRDefault="007D2BD5" w:rsidP="00BE7885">
      <w:pPr>
        <w:pStyle w:val="a3"/>
        <w:numPr>
          <w:ilvl w:val="0"/>
          <w:numId w:val="4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 xml:space="preserve">التكاثر                 ب- التغذية 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ج- الحركة               د- التركيب</w:t>
      </w:r>
    </w:p>
    <w:p w:rsidR="007D2BD5" w:rsidRPr="00BE7885" w:rsidRDefault="007D2BD5" w:rsidP="006C7C0A">
      <w:pPr>
        <w:pStyle w:val="a3"/>
        <w:spacing w:after="0" w:line="240" w:lineRule="auto"/>
        <w:ind w:left="785" w:hanging="927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>4-تحتوي الطحالب الحمراء على صبغة :-</w:t>
      </w:r>
    </w:p>
    <w:p w:rsidR="007D2BD5" w:rsidRPr="00BE7885" w:rsidRDefault="007D2BD5" w:rsidP="00BE7885">
      <w:pPr>
        <w:pStyle w:val="a3"/>
        <w:numPr>
          <w:ilvl w:val="0"/>
          <w:numId w:val="5"/>
        </w:numPr>
        <w:spacing w:after="0" w:line="240" w:lineRule="auto"/>
        <w:rPr>
          <w:rFonts w:cs="AL-Mohanad Bold"/>
          <w:sz w:val="28"/>
          <w:szCs w:val="28"/>
        </w:rPr>
      </w:pPr>
      <w:proofErr w:type="spellStart"/>
      <w:r w:rsidRPr="00BE7885">
        <w:rPr>
          <w:rFonts w:cs="AL-Mohanad Bold" w:hint="cs"/>
          <w:sz w:val="28"/>
          <w:szCs w:val="28"/>
          <w:rtl/>
        </w:rPr>
        <w:t>الكاروتين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    ب-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الفيكوزانثين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ج-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الفيكوبلن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   د- الكلوروفيل</w:t>
      </w:r>
    </w:p>
    <w:p w:rsidR="007D2BD5" w:rsidRPr="00BE7885" w:rsidRDefault="007D2BD5" w:rsidP="006C7C0A">
      <w:pPr>
        <w:tabs>
          <w:tab w:val="left" w:pos="141"/>
        </w:tabs>
        <w:spacing w:after="0" w:line="240" w:lineRule="auto"/>
        <w:ind w:hanging="284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    5-أي مما يلي لها جدار خلوي مكون من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السيليكا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:-</w:t>
      </w:r>
    </w:p>
    <w:p w:rsidR="007D2BD5" w:rsidRPr="00BE7885" w:rsidRDefault="007D2BD5" w:rsidP="00BE7885">
      <w:pPr>
        <w:pStyle w:val="a3"/>
        <w:numPr>
          <w:ilvl w:val="0"/>
          <w:numId w:val="6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 xml:space="preserve">الطحالب                ب-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السوطيات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ج-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اليوجلينا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د-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الديانومات</w:t>
      </w:r>
      <w:proofErr w:type="spellEnd"/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</w:t>
      </w:r>
    </w:p>
    <w:p w:rsidR="007D2BD5" w:rsidRPr="00BE7885" w:rsidRDefault="007D2BD5" w:rsidP="006C7C0A">
      <w:pPr>
        <w:spacing w:after="0" w:line="240" w:lineRule="auto"/>
        <w:ind w:hanging="284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   6-يستطيع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البراميسيوم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أن يتحرك بواسطة :-</w:t>
      </w:r>
    </w:p>
    <w:p w:rsidR="007D2BD5" w:rsidRPr="00BE7885" w:rsidRDefault="007D2BD5" w:rsidP="00BE7885">
      <w:pPr>
        <w:pStyle w:val="a3"/>
        <w:numPr>
          <w:ilvl w:val="0"/>
          <w:numId w:val="7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>الأهداب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  ب- الأقدام الكاذبة              ج-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الأسواط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د-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الإنزلاق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</w:t>
      </w:r>
    </w:p>
    <w:p w:rsidR="007D2BD5" w:rsidRPr="00BE7885" w:rsidRDefault="007D2BD5" w:rsidP="006C7C0A">
      <w:pPr>
        <w:spacing w:after="0" w:line="240" w:lineRule="auto"/>
        <w:ind w:hanging="284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    7-تعمل الفجوة المنقبضة على تنظيم :-</w:t>
      </w:r>
    </w:p>
    <w:p w:rsidR="007D2BD5" w:rsidRPr="00BE7885" w:rsidRDefault="007D2BD5" w:rsidP="00BE7885">
      <w:pPr>
        <w:pStyle w:val="a3"/>
        <w:numPr>
          <w:ilvl w:val="0"/>
          <w:numId w:val="8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>الحركة               ب- كمية الغذاء           ج- كمية الماء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   د- التكاثر</w:t>
      </w:r>
    </w:p>
    <w:p w:rsidR="007D2BD5" w:rsidRPr="00BE7885" w:rsidRDefault="007D2BD5" w:rsidP="006C7C0A">
      <w:pPr>
        <w:spacing w:after="0" w:line="240" w:lineRule="auto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8-يمكن </w:t>
      </w:r>
      <w:proofErr w:type="spellStart"/>
      <w:r w:rsidRPr="00BE7885">
        <w:rPr>
          <w:rFonts w:cs="AL-Mohanad Bold" w:hint="cs"/>
          <w:sz w:val="28"/>
          <w:szCs w:val="28"/>
          <w:rtl/>
        </w:rPr>
        <w:t>للطلائعيات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أن تعيش في البيئات التالية ما عدا :- </w:t>
      </w:r>
    </w:p>
    <w:p w:rsidR="007D2BD5" w:rsidRPr="00BE7885" w:rsidRDefault="007D2BD5" w:rsidP="00BE7885">
      <w:pPr>
        <w:pStyle w:val="a3"/>
        <w:numPr>
          <w:ilvl w:val="0"/>
          <w:numId w:val="9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 xml:space="preserve">الأوراق المتحللة               ب- البرك                ج- التربة الطينية             د- الرمل الجاف </w:t>
      </w:r>
      <w:r w:rsidR="006C7C0A">
        <w:rPr>
          <w:rFonts w:cs="AL-Mohanad Bold" w:hint="cs"/>
          <w:sz w:val="28"/>
          <w:szCs w:val="28"/>
          <w:rtl/>
        </w:rPr>
        <w:t>.</w:t>
      </w:r>
    </w:p>
    <w:p w:rsidR="007D2BD5" w:rsidRPr="00BE7885" w:rsidRDefault="007D2BD5" w:rsidP="006C7C0A">
      <w:pPr>
        <w:pStyle w:val="a3"/>
        <w:spacing w:after="0" w:line="240" w:lineRule="auto"/>
        <w:ind w:left="785" w:hanging="785"/>
        <w:rPr>
          <w:rFonts w:cs="AL-Mohanad Bold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9-في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اليوجلينا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يمكن استخدام البقعة العينية لــ :-</w:t>
      </w:r>
    </w:p>
    <w:p w:rsidR="007D2BD5" w:rsidRPr="00BE7885" w:rsidRDefault="007D2BD5" w:rsidP="00BE7885">
      <w:pPr>
        <w:pStyle w:val="a3"/>
        <w:numPr>
          <w:ilvl w:val="0"/>
          <w:numId w:val="10"/>
        </w:numPr>
        <w:spacing w:after="0" w:line="240" w:lineRule="auto"/>
        <w:rPr>
          <w:rFonts w:cs="AL-Mohanad Bold"/>
          <w:sz w:val="28"/>
          <w:szCs w:val="28"/>
        </w:rPr>
      </w:pPr>
      <w:r w:rsidRPr="00BE7885">
        <w:rPr>
          <w:rFonts w:cs="AL-Mohanad Bold" w:hint="cs"/>
          <w:sz w:val="28"/>
          <w:szCs w:val="28"/>
          <w:rtl/>
        </w:rPr>
        <w:t xml:space="preserve">التغذية                 ب- التكاثر                  ج- </w:t>
      </w:r>
      <w:r w:rsidR="006C7C0A" w:rsidRPr="00BE7885">
        <w:rPr>
          <w:rFonts w:cs="AL-Mohanad Bold" w:hint="cs"/>
          <w:sz w:val="28"/>
          <w:szCs w:val="28"/>
          <w:rtl/>
        </w:rPr>
        <w:t>الإحساس</w:t>
      </w:r>
      <w:r w:rsidRPr="00BE7885">
        <w:rPr>
          <w:rFonts w:cs="AL-Mohanad Bold" w:hint="cs"/>
          <w:sz w:val="28"/>
          <w:szCs w:val="28"/>
          <w:rtl/>
        </w:rPr>
        <w:t xml:space="preserve">  </w:t>
      </w:r>
      <w:r w:rsidR="006C7C0A">
        <w:rPr>
          <w:rFonts w:cs="AL-Mohanad Bold" w:hint="cs"/>
          <w:sz w:val="28"/>
          <w:szCs w:val="28"/>
          <w:rtl/>
        </w:rPr>
        <w:t>.</w:t>
      </w:r>
      <w:r w:rsidRPr="00BE7885">
        <w:rPr>
          <w:rFonts w:cs="AL-Mohanad Bold" w:hint="cs"/>
          <w:sz w:val="28"/>
          <w:szCs w:val="28"/>
          <w:rtl/>
        </w:rPr>
        <w:t xml:space="preserve">                  د- الحركة </w:t>
      </w:r>
    </w:p>
    <w:p w:rsidR="007D2BD5" w:rsidRPr="00BE7885" w:rsidRDefault="006C7C0A" w:rsidP="006C7C0A">
      <w:pPr>
        <w:pStyle w:val="a3"/>
        <w:spacing w:after="0" w:line="240" w:lineRule="auto"/>
        <w:ind w:left="785" w:hanging="785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10-تستطيع </w:t>
      </w:r>
      <w:proofErr w:type="spellStart"/>
      <w:r>
        <w:rPr>
          <w:rFonts w:cs="AL-Mohanad Bold" w:hint="cs"/>
          <w:sz w:val="28"/>
          <w:szCs w:val="28"/>
          <w:rtl/>
        </w:rPr>
        <w:t>الديات</w:t>
      </w:r>
      <w:r w:rsidR="007D2BD5" w:rsidRPr="00BE7885">
        <w:rPr>
          <w:rFonts w:cs="AL-Mohanad Bold" w:hint="cs"/>
          <w:sz w:val="28"/>
          <w:szCs w:val="28"/>
          <w:rtl/>
        </w:rPr>
        <w:t>ومات</w:t>
      </w:r>
      <w:proofErr w:type="spellEnd"/>
      <w:r w:rsidR="007D2BD5" w:rsidRPr="00BE7885">
        <w:rPr>
          <w:rFonts w:cs="AL-Mohanad Bold" w:hint="cs"/>
          <w:sz w:val="28"/>
          <w:szCs w:val="28"/>
          <w:rtl/>
        </w:rPr>
        <w:t xml:space="preserve"> تخزين طعامها على شكل :-</w:t>
      </w:r>
    </w:p>
    <w:p w:rsidR="007D2BD5" w:rsidRPr="00BE7885" w:rsidRDefault="006C7C0A" w:rsidP="00BE7885">
      <w:pPr>
        <w:pStyle w:val="a3"/>
        <w:numPr>
          <w:ilvl w:val="0"/>
          <w:numId w:val="11"/>
        </w:numPr>
        <w:spacing w:after="0" w:line="240" w:lineRule="auto"/>
        <w:rPr>
          <w:rFonts w:cs="AL-Mohanad Bold"/>
          <w:sz w:val="28"/>
          <w:szCs w:val="28"/>
        </w:rPr>
      </w:pPr>
      <w:r>
        <w:rPr>
          <w:rFonts w:cs="AL-Mohanad Bold" w:hint="cs"/>
          <w:noProof/>
          <w:sz w:val="28"/>
          <w:szCs w:val="28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207290</wp:posOffset>
            </wp:positionH>
            <wp:positionV relativeFrom="paragraph">
              <wp:posOffset>147472</wp:posOffset>
            </wp:positionV>
            <wp:extent cx="765962" cy="1181633"/>
            <wp:effectExtent l="38100" t="19050" r="15088" b="18517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2" cy="11816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D2BD5" w:rsidRPr="00BE7885">
        <w:rPr>
          <w:rFonts w:cs="AL-Mohanad Bold" w:hint="cs"/>
          <w:sz w:val="28"/>
          <w:szCs w:val="28"/>
          <w:rtl/>
        </w:rPr>
        <w:t>كربوهيدرات</w:t>
      </w:r>
      <w:proofErr w:type="spellEnd"/>
      <w:r w:rsidR="007D2BD5" w:rsidRPr="00BE7885">
        <w:rPr>
          <w:rFonts w:cs="AL-Mohanad Bold" w:hint="cs"/>
          <w:sz w:val="28"/>
          <w:szCs w:val="28"/>
          <w:rtl/>
        </w:rPr>
        <w:t xml:space="preserve">                ب- بروتينات                ج- زيوت</w:t>
      </w:r>
      <w:r>
        <w:rPr>
          <w:rFonts w:cs="AL-Mohanad Bold" w:hint="cs"/>
          <w:sz w:val="28"/>
          <w:szCs w:val="28"/>
          <w:rtl/>
        </w:rPr>
        <w:t>.</w:t>
      </w:r>
      <w:r w:rsidR="007D2BD5" w:rsidRPr="00BE7885">
        <w:rPr>
          <w:rFonts w:cs="AL-Mohanad Bold" w:hint="cs"/>
          <w:sz w:val="28"/>
          <w:szCs w:val="28"/>
          <w:rtl/>
        </w:rPr>
        <w:t xml:space="preserve">               د- أملاح </w:t>
      </w:r>
    </w:p>
    <w:p w:rsidR="007D2BD5" w:rsidRPr="00BE7885" w:rsidRDefault="007D2BD5" w:rsidP="006C7C0A">
      <w:pPr>
        <w:pStyle w:val="a3"/>
        <w:spacing w:after="0" w:line="240" w:lineRule="auto"/>
        <w:ind w:left="785" w:hanging="785"/>
        <w:rPr>
          <w:rFonts w:cs="AL-Mohanad Bold" w:hint="cs"/>
          <w:sz w:val="28"/>
          <w:szCs w:val="28"/>
          <w:rtl/>
        </w:rPr>
      </w:pPr>
      <w:r w:rsidRPr="00BE7885">
        <w:rPr>
          <w:rFonts w:cs="AL-Mohanad Bold" w:hint="cs"/>
          <w:sz w:val="28"/>
          <w:szCs w:val="28"/>
          <w:rtl/>
        </w:rPr>
        <w:t xml:space="preserve">11- أي من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الطلائعيات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التالية يمثله الرسم الذي أمامك :-</w:t>
      </w:r>
    </w:p>
    <w:p w:rsidR="0021397E" w:rsidRPr="00BE7885" w:rsidRDefault="007D2BD5" w:rsidP="00BE7885">
      <w:pPr>
        <w:pStyle w:val="a3"/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</w:rPr>
      </w:pPr>
      <w:proofErr w:type="spellStart"/>
      <w:r w:rsidRPr="00BE7885">
        <w:rPr>
          <w:rFonts w:cs="AL-Mohanad Bold" w:hint="cs"/>
          <w:sz w:val="28"/>
          <w:szCs w:val="28"/>
          <w:rtl/>
        </w:rPr>
        <w:t>الأميبا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    ب-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البراميسيوم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  ج- </w:t>
      </w:r>
      <w:proofErr w:type="spellStart"/>
      <w:r w:rsidRPr="00BE7885">
        <w:rPr>
          <w:rFonts w:cs="AL-Mohanad Bold" w:hint="cs"/>
          <w:sz w:val="28"/>
          <w:szCs w:val="28"/>
          <w:rtl/>
        </w:rPr>
        <w:t>اليوجلينا</w:t>
      </w:r>
      <w:proofErr w:type="spellEnd"/>
      <w:r w:rsidRPr="00BE7885">
        <w:rPr>
          <w:rFonts w:cs="AL-Mohanad Bold" w:hint="cs"/>
          <w:sz w:val="28"/>
          <w:szCs w:val="28"/>
          <w:rtl/>
        </w:rPr>
        <w:t xml:space="preserve">               د- الفطر المائي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12-يتميز الفطر المائي بـاحتوائه على</w:t>
      </w:r>
    </w:p>
    <w:p w:rsidR="0021397E" w:rsidRPr="009C187D" w:rsidRDefault="0021397E" w:rsidP="009954D6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أ-بلاستيدات خضراء 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أجسام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مركزية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ج-بقعه ع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ي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ني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ه 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 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أسواط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13-من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الطلائعيات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الشبيهة بالنباتات عديد الخلايا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أ-العوالق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ب-عشب البحر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 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دـ</w:t>
      </w:r>
      <w:proofErr w:type="spellEnd"/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اليوجلينا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14-مخلوقات تتغذى على المادة العضوية المتحللة وتمتص الغذاء عبر الجدار الخلوي؛: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اوليات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ب-فطريات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ج-طحالب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د-فيروسات</w:t>
      </w:r>
    </w:p>
    <w:p w:rsidR="0021397E" w:rsidRPr="009C187D" w:rsidRDefault="0021397E" w:rsidP="00940004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15-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طلائعيات</w:t>
      </w:r>
      <w:proofErr w:type="spellEnd"/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دقيقة تستخدم كمبيدات حشرية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الميكروسبوريديا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الدياتونات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ج-العوالق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د-عشب البحر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16-تراكيب لها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دورفي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مساعدة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البراميسيوم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على الدفاع عن نفسه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و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 الصيد:</w:t>
      </w:r>
    </w:p>
    <w:p w:rsidR="0021397E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القشيرة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ب-الأكياس الخيطية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ج-الفجوات المنقبضة 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د-الأهداب</w:t>
      </w:r>
    </w:p>
    <w:p w:rsidR="00BE7885" w:rsidRDefault="00BE7885" w:rsidP="00BE7885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 w:hint="cs"/>
          <w:noProof/>
          <w:sz w:val="28"/>
          <w:szCs w:val="28"/>
          <w:rtl/>
        </w:rPr>
        <w:pict>
          <v:group id="_x0000_s1060" style="position:absolute;left:0;text-align:left;margin-left:110.9pt;margin-top:10.2pt;width:29.95pt;height:32.8pt;z-index:251681792" coordorigin="5817,15357" coordsize="599,656">
            <v:oval id="_x0000_s1061" style="position:absolute;left:5817;top:15357;width:599;height:656" strokecolor="white [3212]">
              <v:textbox style="mso-next-textbox:#_x0000_s1061">
                <w:txbxContent>
                  <w:p w:rsidR="00BE7885" w:rsidRDefault="00BE7885" w:rsidP="00BE7885">
                    <w:pPr>
                      <w:jc w:val="center"/>
                    </w:pPr>
                  </w:p>
                </w:txbxContent>
              </v:textbox>
            </v:oval>
            <v:oval id="_x0000_s1062" style="position:absolute;left:5879;top:15437;width:477;height:504" filled="f" strokecolor="#938953 [1614]">
              <v:textbox style="mso-next-textbox:#_x0000_s1062">
                <w:txbxContent>
                  <w:p w:rsidR="00BE7885" w:rsidRPr="00D67683" w:rsidRDefault="00BE7885" w:rsidP="00BE788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oval>
            <w10:wrap anchorx="page"/>
          </v:group>
        </w:pict>
      </w:r>
    </w:p>
    <w:p w:rsidR="00BE7885" w:rsidRPr="00B9633E" w:rsidRDefault="00BE7885" w:rsidP="00BE7885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</w:pPr>
      <w:r w:rsidRPr="00B9633E">
        <w:rPr>
          <w:rFonts w:ascii="Hacen Extender X-Slant" w:eastAsia="Times New Roman" w:hAnsi="Hacen Extender X-Slant" w:cs="Hacen Extender X-Slant"/>
          <w:color w:val="FFFFFF" w:themeColor="background1"/>
          <w:sz w:val="24"/>
          <w:szCs w:val="24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الأول ثانوي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الأحياء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ثانوية عوف بن مالك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         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 xml:space="preserve">محمد </w:t>
      </w:r>
      <w:proofErr w:type="spellStart"/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السريحي</w:t>
      </w:r>
      <w:proofErr w:type="spellEnd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             مملكة </w:t>
      </w:r>
      <w:proofErr w:type="spellStart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>الطلائعيات</w:t>
      </w:r>
      <w:proofErr w:type="spellEnd"/>
    </w:p>
    <w:p w:rsidR="00BE7885" w:rsidRPr="009954D6" w:rsidRDefault="00BE7885" w:rsidP="00BE7885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rabic Typesetting" w:eastAsia="Times New Roman" w:hAnsi="Arabic Typesetting" w:cs="Al-Mujahed Al-Anbobi"/>
          <w:color w:val="FFFFFF" w:themeColor="background1"/>
          <w:sz w:val="28"/>
          <w:szCs w:val="28"/>
          <w:rtl/>
        </w:rPr>
      </w:pPr>
      <w:proofErr w:type="spellStart"/>
      <w:r w:rsidRPr="00075F3D">
        <w:rPr>
          <w:rFonts w:ascii="Bimini" w:hAnsi="Bimini" w:cs="Helvetica-Bold"/>
          <w:color w:val="FFFFFF"/>
          <w:sz w:val="32"/>
          <w:szCs w:val="30"/>
        </w:rPr>
        <w:lastRenderedPageBreak/>
        <w:t>Protists</w:t>
      </w:r>
      <w:proofErr w:type="spellEnd"/>
      <w:r>
        <w:rPr>
          <w:rFonts w:cs="Helvetica-Bold"/>
          <w:b/>
          <w:bCs/>
          <w:color w:val="FFFFFF"/>
          <w:sz w:val="54"/>
          <w:szCs w:val="54"/>
        </w:rPr>
        <w:t xml:space="preserve">                                                               </w:t>
      </w:r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 </w:t>
      </w:r>
      <w:proofErr w:type="spellStart"/>
      <w:r w:rsidRPr="009954D6"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>الطلائعيات</w:t>
      </w:r>
      <w:proofErr w:type="spellEnd"/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</w:t>
      </w:r>
    </w:p>
    <w:p w:rsidR="00BE7885" w:rsidRPr="009C187D" w:rsidRDefault="00BE7885" w:rsidP="00BE7885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</w:p>
    <w:p w:rsidR="0021397E" w:rsidRPr="009C187D" w:rsidRDefault="0021397E" w:rsidP="00DB50C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17-وجود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البروميسيوم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 محلول منخفض تركيز الأملاح يؤدي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أ-خروج الماء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بإستمرار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ب-دخول الماء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بإستمرار</w:t>
      </w:r>
      <w:proofErr w:type="spellEnd"/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الانقراض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د-الهجرة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18-تعد الفجوات المنقبضة مهمة للحفاظ على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الإتزان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الداخلي في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االبيئات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أ-عالية التركيز 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ب-متعادلة التركيز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 ج-منخفضة التركيز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د-متغيرة التركيز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19-تلجأ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الأمبيا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 الظروف البيئية الصعبة من اجل البقاء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: 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أ-الت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ح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وصل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الإنقسام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الثنائي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الإقتران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د-الهجرة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20-مخلوقات تحتاج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اكثر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من مخلوقين لتكمل دورة حياتها هي: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الهدبيات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البوغيات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ج-الفطريات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اللحلميات</w:t>
      </w:r>
      <w:proofErr w:type="spellEnd"/>
    </w:p>
    <w:p w:rsidR="0021397E" w:rsidRPr="009C187D" w:rsidRDefault="008C00B7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21-طفيل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البلازموريوم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ي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سبب مرض:</w:t>
      </w:r>
    </w:p>
    <w:p w:rsidR="0072307B" w:rsidRPr="009C187D" w:rsidRDefault="0021397E" w:rsidP="00202E1B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أ-النوم الأمريكي </w:t>
      </w:r>
      <w:r w:rsidR="008C00B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الملاريا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  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القوباء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التناسلية </w:t>
      </w:r>
      <w:r w:rsidR="0094000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التيفوئيد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22-طفيل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بوغي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يحتاج لعائلات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لإستمرار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دورة حياته:</w:t>
      </w:r>
    </w:p>
    <w:p w:rsidR="0021397E" w:rsidRPr="009C187D" w:rsidRDefault="0021397E" w:rsidP="001C5BAD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الأمبيا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البلازموريوم</w:t>
      </w:r>
      <w:proofErr w:type="spellEnd"/>
      <w:r w:rsidR="001C5BA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الميكروسبوريديا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 د-</w:t>
      </w:r>
      <w:proofErr w:type="spellStart"/>
      <w:r w:rsidR="001C5BA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البراميسيوم</w:t>
      </w:r>
      <w:proofErr w:type="spellEnd"/>
    </w:p>
    <w:p w:rsidR="0021397E" w:rsidRPr="009C187D" w:rsidRDefault="0021397E" w:rsidP="00653771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23:مرض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شاجاز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من الأمراض القاتلة </w:t>
      </w:r>
      <w:r w:rsidR="00653771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التي يصعب علاجها ويسببه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653771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التربيانوسوما</w:t>
      </w:r>
      <w:proofErr w:type="spellEnd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البلازموريوم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الدباتومات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653771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د-</w:t>
      </w:r>
      <w:proofErr w:type="spellStart"/>
      <w:r w:rsidR="00653771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بكتيروفاج</w:t>
      </w:r>
      <w:proofErr w:type="spellEnd"/>
      <w:r w:rsidR="00653771" w:rsidRPr="009C187D">
        <w:rPr>
          <w:rFonts w:ascii="Times New Roman" w:eastAsia="Times New Roman" w:hAnsi="Times New Roman" w:cs="AL-Mohanad Bold"/>
          <w:sz w:val="28"/>
          <w:szCs w:val="28"/>
        </w:rPr>
        <w:t xml:space="preserve"> 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24- مرض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شاجاز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(النوم الأمريكي) ينتقل للإنسان عن طريق: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أ-براز البق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ب-سلع الذباب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ج-عض الكلاب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د-الغذاء الملوث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25-ترى الطحالب بألوان مختلفة ومميزة ويعود ذلك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5E2506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الصبغات</w:t>
      </w:r>
      <w:proofErr w:type="spellEnd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الثانوية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.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الصبغات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الأساسية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ج-الصبغة القرمزية  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د-</w:t>
      </w:r>
      <w:r w:rsidR="005E2506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أصباغ الطيف</w:t>
      </w:r>
    </w:p>
    <w:p w:rsidR="0021397E" w:rsidRPr="009C187D" w:rsidRDefault="0021397E" w:rsidP="0095074C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26-يعتمد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مختصو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الطحالب عند</w:t>
      </w:r>
      <w:r w:rsidR="0095074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تصنيفها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على خصائص عدة منها طريقة: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أ-تخزين الطعام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ب-التكاثر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ج-الحركة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الانقسام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الثنائي</w:t>
      </w:r>
    </w:p>
    <w:p w:rsidR="0021397E" w:rsidRPr="009C187D" w:rsidRDefault="0021397E" w:rsidP="00021458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27-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ذات لون اصفر ذهبي يعود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الى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ص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غ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ة:</w:t>
      </w:r>
    </w:p>
    <w:p w:rsidR="0021397E" w:rsidRPr="009C187D" w:rsidRDefault="000C4735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0C4735">
        <w:rPr>
          <w:rFonts w:ascii="Hacen Extender X-Slant" w:eastAsia="Times New Roman" w:hAnsi="Hacen Extender X-Slant" w:cs="Hacen Extender X-Slant"/>
          <w:noProof/>
          <w:color w:val="FFFFFF" w:themeColor="background1"/>
          <w:sz w:val="24"/>
          <w:szCs w:val="24"/>
        </w:rPr>
        <w:pict>
          <v:rect id="_x0000_s1049" style="position:absolute;left:0;text-align:left;margin-left:15pt;margin-top:12.65pt;width:12.1pt;height:35.8pt;z-index:251669504" stroked="f">
            <w10:wrap anchorx="page"/>
          </v:rect>
        </w:pic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أ-الكلوروفيل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الكاروتين</w:t>
      </w:r>
      <w:proofErr w:type="spellEnd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</w:t>
      </w:r>
      <w:proofErr w:type="spellStart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فيكوبلن</w:t>
      </w:r>
      <w:proofErr w:type="spellEnd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</w:t>
      </w:r>
      <w:proofErr w:type="spellStart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الفيكوسيانين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2</w:t>
      </w:r>
      <w:r w:rsidR="008C13A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8-سبب تكوين الرسوبيات </w:t>
      </w:r>
      <w:proofErr w:type="spellStart"/>
      <w:r w:rsidR="008C13AC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الدياتوميه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 قاع المحيط هو:</w:t>
      </w:r>
    </w:p>
    <w:p w:rsidR="0021397E" w:rsidRPr="009C187D" w:rsidRDefault="0021397E" w:rsidP="001B583D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السيليكا</w:t>
      </w:r>
      <w:proofErr w:type="spellEnd"/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الكايتين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السليلوز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21458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السوبريه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29-تخزن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طعامها على شكل زيوت مما يمكنها من: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الإنتقال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ب-الطفو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الإتزان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الإنقسام</w:t>
      </w:r>
      <w:proofErr w:type="spellEnd"/>
    </w:p>
    <w:p w:rsidR="0021397E" w:rsidRPr="009C187D" w:rsidRDefault="001B583D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30-تستخدم الرسوبيات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الدياتوميه</w:t>
      </w:r>
      <w:proofErr w:type="spellEnd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في: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أ-تلميع الفلزات 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ب-تبييض الأسنان 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ج-الترشيح النصفي   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د-جميع ما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سبق</w:t>
      </w:r>
      <w:r w:rsidR="001B583D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31-من الصفات المميزة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للدياتومات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جدارها الخلوي مكون من:</w:t>
      </w:r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السليلوز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السيليكا</w:t>
      </w:r>
      <w:proofErr w:type="spellEnd"/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الكايتين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السوبيين</w:t>
      </w:r>
      <w:proofErr w:type="spellEnd"/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32-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توصف العلاقة بين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 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و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المرجان والر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خ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ويات وقنديل البحر </w:t>
      </w:r>
      <w:proofErr w:type="spellStart"/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بانها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Default="00BE7885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28"/>
        </w:rPr>
        <w:pict>
          <v:group id="_x0000_s1050" style="position:absolute;left:0;text-align:left;margin-left:116.3pt;margin-top:14.05pt;width:29.95pt;height:32.8pt;z-index:251670528" coordorigin="5817,15357" coordsize="599,656">
            <v:oval id="_x0000_s1051" style="position:absolute;left:5817;top:15357;width:599;height:656" strokecolor="white [3212]">
              <v:textbox style="mso-next-textbox:#_x0000_s1051">
                <w:txbxContent>
                  <w:p w:rsidR="00202E1B" w:rsidRDefault="00202E1B" w:rsidP="00202E1B">
                    <w:pPr>
                      <w:jc w:val="center"/>
                    </w:pPr>
                  </w:p>
                </w:txbxContent>
              </v:textbox>
            </v:oval>
            <v:oval id="_x0000_s1052" style="position:absolute;left:5879;top:15437;width:477;height:504" filled="f" strokecolor="#938953 [1614]">
              <v:textbox style="mso-next-textbox:#_x0000_s1052">
                <w:txbxContent>
                  <w:p w:rsidR="00202E1B" w:rsidRPr="00D67683" w:rsidRDefault="00202E1B" w:rsidP="00202E1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oval>
            <w10:wrap anchorx="page"/>
          </v:group>
        </w:pic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الترمم</w:t>
      </w:r>
      <w:proofErr w:type="spellEnd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ب-التكافل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ج-التطفل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</w:t>
      </w:r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="0021397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الإفتراش</w:t>
      </w:r>
      <w:proofErr w:type="spellEnd"/>
    </w:p>
    <w:p w:rsidR="00BE7885" w:rsidRPr="00DF1F68" w:rsidRDefault="00BE7885" w:rsidP="00BE7885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e_AlMohanad" w:eastAsia="Times New Roman" w:hAnsi="ae_AlMohanad" w:cs="AGA Aladdin Regular"/>
          <w:color w:val="FFFFFF" w:themeColor="background1"/>
          <w:sz w:val="28"/>
          <w:szCs w:val="28"/>
        </w:rPr>
      </w:pPr>
      <w:r w:rsidRPr="00B9633E">
        <w:rPr>
          <w:rFonts w:ascii="Hacen Extender X-Slant" w:eastAsia="Times New Roman" w:hAnsi="Hacen Extender X-Slant" w:cs="Hacen Extender X-Slant"/>
          <w:color w:val="FFFFFF" w:themeColor="background1"/>
          <w:sz w:val="24"/>
          <w:szCs w:val="24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الأول ثانوي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الأحياء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ثانوية عوف بن مالك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        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 xml:space="preserve">محمد </w:t>
      </w:r>
      <w:proofErr w:type="spellStart"/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السريحي</w:t>
      </w:r>
      <w:proofErr w:type="spellEnd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             مملكة </w:t>
      </w:r>
      <w:proofErr w:type="spellStart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>الطلائعيات</w:t>
      </w:r>
      <w:proofErr w:type="spellEnd"/>
    </w:p>
    <w:p w:rsidR="00BE7885" w:rsidRPr="009954D6" w:rsidRDefault="00BE7885" w:rsidP="00BE7885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rabic Typesetting" w:eastAsia="Times New Roman" w:hAnsi="Arabic Typesetting" w:cs="Al-Mujahed Al-Anbobi"/>
          <w:color w:val="FFFFFF" w:themeColor="background1"/>
          <w:sz w:val="28"/>
          <w:szCs w:val="28"/>
          <w:rtl/>
        </w:rPr>
      </w:pPr>
      <w:proofErr w:type="spellStart"/>
      <w:r w:rsidRPr="00075F3D">
        <w:rPr>
          <w:rFonts w:ascii="Bimini" w:hAnsi="Bimini" w:cs="Helvetica-Bold"/>
          <w:color w:val="FFFFFF"/>
          <w:sz w:val="32"/>
          <w:szCs w:val="30"/>
        </w:rPr>
        <w:lastRenderedPageBreak/>
        <w:t>Protists</w:t>
      </w:r>
      <w:proofErr w:type="spellEnd"/>
      <w:r>
        <w:rPr>
          <w:rFonts w:cs="Helvetica-Bold"/>
          <w:b/>
          <w:bCs/>
          <w:color w:val="FFFFFF"/>
          <w:sz w:val="54"/>
          <w:szCs w:val="54"/>
        </w:rPr>
        <w:t xml:space="preserve">                                                               </w:t>
      </w:r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 </w:t>
      </w:r>
      <w:proofErr w:type="spellStart"/>
      <w:r w:rsidRPr="009954D6"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>الطلائعيات</w:t>
      </w:r>
      <w:proofErr w:type="spellEnd"/>
      <w:r>
        <w:rPr>
          <w:rFonts w:ascii="Arabic Typesetting" w:eastAsia="Times New Roman" w:hAnsi="Arabic Typesetting" w:cs="Al-Mujahed Al-Anbobi" w:hint="cs"/>
          <w:color w:val="FFFFFF" w:themeColor="background1"/>
          <w:sz w:val="28"/>
          <w:szCs w:val="28"/>
          <w:rtl/>
        </w:rPr>
        <w:t xml:space="preserve">   </w:t>
      </w:r>
    </w:p>
    <w:p w:rsidR="00BE7885" w:rsidRPr="009C187D" w:rsidRDefault="00BE7885" w:rsidP="00BE7885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33-تركيب يطرد الماء خارج الخلية للحفاظ على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الإتزان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الداخلي هو: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أ-الأهداب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الأسواط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  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ج-البقعة العينية 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د-الفجوة المنقبضة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34-مجموعة الخلايا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او</w:t>
      </w:r>
      <w:proofErr w:type="spellEnd"/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لمخلوقات الحية المتصلة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proofErr w:type="spellStart"/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والمرتبطه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مع بعضها هي:</w:t>
      </w:r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أ-المجموعة الضابطة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ب-المستعمرة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.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ج-المحفظة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د-المملكة</w:t>
      </w:r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35-تك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ت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سب الطحالب لونها البني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المذهب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الكارو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ت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ين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الفيكوبلن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ج-الكلوروفيل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د-المختلطة</w:t>
      </w:r>
    </w:p>
    <w:p w:rsidR="0021397E" w:rsidRPr="009C187D" w:rsidRDefault="0021397E" w:rsidP="00AD621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36-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الدسمي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د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مخلوق ينتمي لــ :</w:t>
      </w:r>
    </w:p>
    <w:p w:rsidR="0072307B" w:rsidRPr="009C187D" w:rsidRDefault="0021397E" w:rsidP="00202E1B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أ-الطحالب الخضراء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السوطيات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الدوارة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ج-الطحالب الذهبية </w:t>
      </w:r>
      <w:r w:rsidR="00AD6219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="003712E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="003712E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اليوجلينا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37-مخلوق يمثل النمط الخيطي لتكاثر الطحالب:</w:t>
      </w:r>
    </w:p>
    <w:p w:rsidR="0021397E" w:rsidRPr="009C187D" w:rsidRDefault="0021397E" w:rsidP="00D42A94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الفولفكس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 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ب-</w:t>
      </w:r>
      <w:proofErr w:type="spellStart"/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الدسميد</w:t>
      </w:r>
      <w:proofErr w:type="spellEnd"/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السيروجيرا</w:t>
      </w:r>
      <w:proofErr w:type="spellEnd"/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د-عشب البحر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38-تلتصق خلايا مستعمرة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الفولفكس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مع بعضها بواسطة: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أ-غراء خاص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ب-مادة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جيلاتينية</w:t>
      </w:r>
      <w:proofErr w:type="spellEnd"/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ج-خيوط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د-أهداب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39-تكتسب الطحالب الحمراء لونها من صبغة:</w:t>
      </w:r>
    </w:p>
    <w:p w:rsidR="0021397E" w:rsidRPr="009C187D" w:rsidRDefault="0021397E" w:rsidP="00D42A94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أ-فيكوبلن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الكاروتين</w:t>
      </w:r>
      <w:proofErr w:type="spellEnd"/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 ج-الكلوروفيل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د-الس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يانين</w:t>
      </w:r>
    </w:p>
    <w:p w:rsidR="0021397E" w:rsidRPr="009C187D" w:rsidRDefault="0021397E" w:rsidP="00D42A94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40-طحالب تمتص موجات الضوء المختلفة على عمق 100متر هي: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أ-الحمراء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 الذهبية  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ج-البنية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د-الخضراء</w:t>
      </w:r>
    </w:p>
    <w:p w:rsidR="0021397E" w:rsidRPr="009C187D" w:rsidRDefault="0021397E" w:rsidP="00D42A94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41-طحالب تستخدم في المحافظة على قوام الأ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ش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ربة المركزة والآيسكريم: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أ-الحمراء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ب-الذهبية   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ج-البنية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د-الخضراء</w:t>
      </w:r>
    </w:p>
    <w:p w:rsidR="0021397E" w:rsidRPr="009C187D" w:rsidRDefault="0021397E" w:rsidP="00E67D67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42-من طريق تكاثر الطحالب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عديدة الخلايا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لاجن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س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ياً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الانقسام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الثنائي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ب-التجزؤ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الإقتران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D42A94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الإنقسام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النهائي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43-تظهر الطحالب في دورة حياتها نمواً يحتاج لجيلين يسمى:- 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أ-تعاقب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الاجيال</w:t>
      </w:r>
      <w:proofErr w:type="spellEnd"/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ب-الت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ح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وصل 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الإقتران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د-التمثيل الضوئي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44-يتكون الجدار الخلوي عند الفطريات من:</w:t>
      </w:r>
    </w:p>
    <w:p w:rsidR="0021397E" w:rsidRPr="009C187D" w:rsidRDefault="0021397E" w:rsidP="00E67D67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السليلوز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الكايتين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الألجين</w:t>
      </w:r>
      <w:proofErr w:type="spellEnd"/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السيليكا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45-مادة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كربوهيدرائية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معقدة التركيب توجد في الهيكل الخارجي للحشرات</w:t>
      </w:r>
      <w:r w:rsidR="00AD5FCE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و السرطانات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الكايتين</w:t>
      </w:r>
      <w:proofErr w:type="spellEnd"/>
      <w:r w:rsidR="006C7C0A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 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السليلوز</w:t>
      </w:r>
      <w:proofErr w:type="spellEnd"/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 ج-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السيليكا</w:t>
      </w:r>
      <w:proofErr w:type="spellEnd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 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</w:t>
      </w:r>
      <w:r w:rsidR="00E67D67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د-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ببتيدوجلايكان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46-فطر يمتص الغذاء الموجود على الحشرات الميتة:</w:t>
      </w:r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أ-الفطر الغروي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ب-الفطر المائي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ج-فطر التوت البري 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د-فطر البياض </w:t>
      </w:r>
      <w:proofErr w:type="spellStart"/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الزغبي</w:t>
      </w:r>
      <w:proofErr w:type="spellEnd"/>
    </w:p>
    <w:p w:rsidR="0021397E" w:rsidRPr="009C187D" w:rsidRDefault="0021397E" w:rsidP="0021397E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47-مخلوقات تحيط الغذاء بكتلة من الخيوط تحلله وتمتصه عبر الجدار الخلوي:</w:t>
      </w:r>
    </w:p>
    <w:p w:rsidR="0021397E" w:rsidRPr="009C187D" w:rsidRDefault="0021397E" w:rsidP="000C05BA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28"/>
          <w:szCs w:val="28"/>
        </w:rPr>
      </w:pP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أ-الطحالب 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>  ب-الفطريات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. 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  ج-الفيروسات   </w:t>
      </w:r>
      <w:r w:rsidR="000C05BA"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   </w:t>
      </w:r>
      <w:r w:rsidRPr="009C187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د-النباتات </w:t>
      </w:r>
    </w:p>
    <w:p w:rsidR="00BE7885" w:rsidRDefault="00BE7885" w:rsidP="0021397E">
      <w:pPr>
        <w:spacing w:after="0" w:line="240" w:lineRule="auto"/>
        <w:rPr>
          <w:rFonts w:cs="AL-Mohanad Bold" w:hint="cs"/>
          <w:sz w:val="28"/>
          <w:szCs w:val="28"/>
          <w:rtl/>
        </w:rPr>
      </w:pPr>
    </w:p>
    <w:p w:rsidR="0021397E" w:rsidRDefault="00BE7885" w:rsidP="0021397E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</w:rPr>
        <w:pict>
          <v:group id="_x0000_s1034" style="position:absolute;left:0;text-align:left;margin-left:122.65pt;margin-top:15.55pt;width:29.95pt;height:32.8pt;z-index:251662336" coordorigin="5817,15357" coordsize="599,656">
            <v:oval id="_x0000_s1035" style="position:absolute;left:5817;top:15357;width:599;height:656" strokecolor="white [3212]">
              <v:textbox style="mso-next-textbox:#_x0000_s1035">
                <w:txbxContent>
                  <w:p w:rsidR="00DF1F68" w:rsidRDefault="00DF1F68" w:rsidP="00DF1F68">
                    <w:pPr>
                      <w:jc w:val="center"/>
                    </w:pPr>
                  </w:p>
                </w:txbxContent>
              </v:textbox>
            </v:oval>
            <v:oval id="_x0000_s1036" style="position:absolute;left:5879;top:15437;width:477;height:504" filled="f" strokecolor="#938953 [1614]">
              <v:textbox style="mso-next-textbox:#_x0000_s1036">
                <w:txbxContent>
                  <w:p w:rsidR="00DF1F68" w:rsidRPr="00D67683" w:rsidRDefault="00202E1B" w:rsidP="00DF1F68">
                    <w:pPr>
                      <w:jc w:val="center"/>
                      <w:rPr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oval>
            <w10:wrap anchorx="page"/>
          </v:group>
        </w:pict>
      </w:r>
    </w:p>
    <w:p w:rsidR="00DF1F68" w:rsidRPr="006C7C0A" w:rsidRDefault="00BE7885" w:rsidP="006C7C0A">
      <w:pPr>
        <w:shd w:val="clear" w:color="auto" w:fill="948A54" w:themeFill="background2" w:themeFillShade="80"/>
        <w:bidi w:val="0"/>
        <w:spacing w:after="0" w:line="240" w:lineRule="auto"/>
        <w:jc w:val="right"/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</w:pPr>
      <w:r w:rsidRPr="00B9633E">
        <w:rPr>
          <w:rFonts w:ascii="Hacen Extender X-Slant" w:eastAsia="Times New Roman" w:hAnsi="Hacen Extender X-Slant" w:cs="Hacen Extender X-Slant"/>
          <w:color w:val="FFFFFF" w:themeColor="background1"/>
          <w:sz w:val="24"/>
          <w:szCs w:val="24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الأول ثانوي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الأحياء</w:t>
      </w:r>
      <w:r w:rsidRPr="00B9633E"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/ ثانوية عوف بن مالك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</w:t>
      </w:r>
      <w:r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               </w:t>
      </w:r>
      <w:r w:rsidRPr="00B9633E">
        <w:rPr>
          <w:rFonts w:ascii="ae_AlMohanad" w:eastAsia="Times New Roman" w:hAnsi="ae_AlMohanad" w:cs="AGA Aladdin Regular" w:hint="cs"/>
          <w:color w:val="FFFFFF" w:themeColor="background1"/>
          <w:sz w:val="28"/>
          <w:szCs w:val="28"/>
          <w:rtl/>
        </w:rPr>
        <w:t xml:space="preserve"> </w:t>
      </w:r>
      <w:r w:rsidRPr="00B9633E">
        <w:rPr>
          <w:rFonts w:ascii="ae_AlMohanad" w:eastAsia="Times New Roman" w:hAnsi="ae_AlMohanad" w:cs="AGA Aladdin Regular"/>
          <w:color w:val="FFFFFF" w:themeColor="background1"/>
          <w:sz w:val="28"/>
          <w:szCs w:val="28"/>
          <w:rtl/>
        </w:rPr>
        <w:t xml:space="preserve">  </w:t>
      </w:r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 xml:space="preserve">محمد </w:t>
      </w:r>
      <w:proofErr w:type="spellStart"/>
      <w:r w:rsidRPr="00B9633E">
        <w:rPr>
          <w:rFonts w:ascii="Hacen Extender X-Slant" w:eastAsia="Times New Roman" w:hAnsi="Hacen Extender X-Slant" w:cs="AGA Aladdin Regular"/>
          <w:color w:val="FFFFFF" w:themeColor="background1"/>
          <w:sz w:val="28"/>
          <w:szCs w:val="28"/>
          <w:rtl/>
        </w:rPr>
        <w:t>السريحي</w:t>
      </w:r>
      <w:proofErr w:type="spellEnd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 xml:space="preserve">                  مملكة </w:t>
      </w:r>
      <w:proofErr w:type="spellStart"/>
      <w:r>
        <w:rPr>
          <w:rFonts w:ascii="Hacen Extender X-Slant" w:eastAsia="Times New Roman" w:hAnsi="Hacen Extender X-Slant" w:cs="AGA Aladdin Regular" w:hint="cs"/>
          <w:color w:val="FFFFFF" w:themeColor="background1"/>
          <w:sz w:val="28"/>
          <w:szCs w:val="28"/>
          <w:rtl/>
        </w:rPr>
        <w:t>الطلائعيات</w:t>
      </w:r>
      <w:proofErr w:type="spellEnd"/>
    </w:p>
    <w:sectPr w:rsidR="00DF1F68" w:rsidRPr="006C7C0A" w:rsidSect="003712EA">
      <w:pgSz w:w="11906" w:h="16838"/>
      <w:pgMar w:top="709" w:right="849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ujahed Al-Anbo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0E6"/>
    <w:multiLevelType w:val="hybridMultilevel"/>
    <w:tmpl w:val="0CE29614"/>
    <w:lvl w:ilvl="0" w:tplc="D9AEA3A8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AB48EB"/>
    <w:multiLevelType w:val="hybridMultilevel"/>
    <w:tmpl w:val="9DBA613A"/>
    <w:lvl w:ilvl="0" w:tplc="0EB47D3A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D1C6B83"/>
    <w:multiLevelType w:val="hybridMultilevel"/>
    <w:tmpl w:val="3FAAB12A"/>
    <w:lvl w:ilvl="0" w:tplc="B1E425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B50C0"/>
    <w:multiLevelType w:val="hybridMultilevel"/>
    <w:tmpl w:val="2D48A648"/>
    <w:lvl w:ilvl="0" w:tplc="8DEAE62E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6AC5F87"/>
    <w:multiLevelType w:val="hybridMultilevel"/>
    <w:tmpl w:val="8D907A2A"/>
    <w:lvl w:ilvl="0" w:tplc="52002CCA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9150E80"/>
    <w:multiLevelType w:val="hybridMultilevel"/>
    <w:tmpl w:val="FAE0E6A2"/>
    <w:lvl w:ilvl="0" w:tplc="1D827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A3E91"/>
    <w:multiLevelType w:val="hybridMultilevel"/>
    <w:tmpl w:val="A47EEAD8"/>
    <w:lvl w:ilvl="0" w:tplc="4DBA294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902106F"/>
    <w:multiLevelType w:val="hybridMultilevel"/>
    <w:tmpl w:val="F818729E"/>
    <w:lvl w:ilvl="0" w:tplc="A5A4F04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5D6167B"/>
    <w:multiLevelType w:val="hybridMultilevel"/>
    <w:tmpl w:val="3252CB3A"/>
    <w:lvl w:ilvl="0" w:tplc="FB98A43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05F4E35"/>
    <w:multiLevelType w:val="hybridMultilevel"/>
    <w:tmpl w:val="B0B0C79C"/>
    <w:lvl w:ilvl="0" w:tplc="78F48326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7B352FA"/>
    <w:multiLevelType w:val="hybridMultilevel"/>
    <w:tmpl w:val="5D90E7E0"/>
    <w:lvl w:ilvl="0" w:tplc="E2CEB20E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861042E"/>
    <w:multiLevelType w:val="hybridMultilevel"/>
    <w:tmpl w:val="78BC5A86"/>
    <w:lvl w:ilvl="0" w:tplc="4F54D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728B"/>
    <w:multiLevelType w:val="hybridMultilevel"/>
    <w:tmpl w:val="86141CE0"/>
    <w:lvl w:ilvl="0" w:tplc="1D489916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1397E"/>
    <w:rsid w:val="00021458"/>
    <w:rsid w:val="00075F3D"/>
    <w:rsid w:val="000C05BA"/>
    <w:rsid w:val="000C3B31"/>
    <w:rsid w:val="000C4735"/>
    <w:rsid w:val="000C5370"/>
    <w:rsid w:val="00193E61"/>
    <w:rsid w:val="001B583D"/>
    <w:rsid w:val="001C5BAD"/>
    <w:rsid w:val="00202E1B"/>
    <w:rsid w:val="0021397E"/>
    <w:rsid w:val="00244F63"/>
    <w:rsid w:val="003712EA"/>
    <w:rsid w:val="003C75FE"/>
    <w:rsid w:val="003E5D72"/>
    <w:rsid w:val="00463331"/>
    <w:rsid w:val="004C5B8D"/>
    <w:rsid w:val="005151FC"/>
    <w:rsid w:val="00553F5D"/>
    <w:rsid w:val="005741CE"/>
    <w:rsid w:val="005C7AD5"/>
    <w:rsid w:val="005E2506"/>
    <w:rsid w:val="00642A6E"/>
    <w:rsid w:val="00653771"/>
    <w:rsid w:val="00687ECA"/>
    <w:rsid w:val="006C7C0A"/>
    <w:rsid w:val="006D09B0"/>
    <w:rsid w:val="006F10E2"/>
    <w:rsid w:val="00711722"/>
    <w:rsid w:val="0072307B"/>
    <w:rsid w:val="00793A2A"/>
    <w:rsid w:val="007D2BD5"/>
    <w:rsid w:val="0082307F"/>
    <w:rsid w:val="008A1FC7"/>
    <w:rsid w:val="008C00B7"/>
    <w:rsid w:val="008C13AC"/>
    <w:rsid w:val="008D16CF"/>
    <w:rsid w:val="009370A3"/>
    <w:rsid w:val="00940004"/>
    <w:rsid w:val="0095074C"/>
    <w:rsid w:val="009954D6"/>
    <w:rsid w:val="009C187D"/>
    <w:rsid w:val="00A676AC"/>
    <w:rsid w:val="00AB3763"/>
    <w:rsid w:val="00AD5FCE"/>
    <w:rsid w:val="00AD6219"/>
    <w:rsid w:val="00B9633E"/>
    <w:rsid w:val="00BA1150"/>
    <w:rsid w:val="00BE7885"/>
    <w:rsid w:val="00BF2DFA"/>
    <w:rsid w:val="00C10BC3"/>
    <w:rsid w:val="00D42A94"/>
    <w:rsid w:val="00DB50C9"/>
    <w:rsid w:val="00DF1F68"/>
    <w:rsid w:val="00E517AF"/>
    <w:rsid w:val="00E67D67"/>
    <w:rsid w:val="00EE296D"/>
    <w:rsid w:val="00F1278F"/>
    <w:rsid w:val="00FE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2011-01-09T05:49:00Z</dcterms:created>
  <dcterms:modified xsi:type="dcterms:W3CDTF">2011-01-13T01:02:00Z</dcterms:modified>
</cp:coreProperties>
</file>