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226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2263"/>
        </w:tabs>
        <w:bidi w:val="1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63500</wp:posOffset>
                </wp:positionV>
                <wp:extent cx="4821555" cy="44259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939985" y="3563465"/>
                          <a:ext cx="4812030" cy="433070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توزيع المحتوى الدراسي على الأسابيع في الفصل الدراسي الثاني للعام الدراسي 1444هـ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bidi w:val="1"/>
                              <w:spacing w:after="160" w:before="0" w:line="258.99999618530273"/>
                              <w:ind w:left="0" w:right="0" w:firstLine="0"/>
                              <w:jc w:val="right"/>
                              <w:textDirection w:val="tbRl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1104900</wp:posOffset>
                </wp:positionH>
                <wp:positionV relativeFrom="paragraph">
                  <wp:posOffset>63500</wp:posOffset>
                </wp:positionV>
                <wp:extent cx="4821555" cy="44259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21555" cy="4425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tabs>
          <w:tab w:val="left" w:pos="838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838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838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63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42"/>
        <w:gridCol w:w="1843"/>
        <w:gridCol w:w="864"/>
        <w:gridCol w:w="2268"/>
        <w:gridCol w:w="810"/>
        <w:gridCol w:w="1996"/>
        <w:gridCol w:w="7"/>
        <w:tblGridChange w:id="0">
          <w:tblGrid>
            <w:gridCol w:w="2842"/>
            <w:gridCol w:w="1843"/>
            <w:gridCol w:w="864"/>
            <w:gridCol w:w="2268"/>
            <w:gridCol w:w="810"/>
            <w:gridCol w:w="1996"/>
            <w:gridCol w:w="7"/>
          </w:tblGrid>
        </w:tblGridChange>
      </w:tblGrid>
      <w:tr>
        <w:trPr>
          <w:cantSplit w:val="0"/>
          <w:trHeight w:val="285" w:hRule="atLeast"/>
          <w:tblHeader w:val="1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المرحلة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الثانوية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الصف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الأول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_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السنة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المشتركة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التربية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المهنية</w:t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00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الأسبوع</w:t>
            </w:r>
          </w:p>
        </w:tc>
        <w:tc>
          <w:tcPr>
            <w:gridSpan w:val="5"/>
            <w:shd w:fill="daeef3" w:val="clear"/>
            <w:vAlign w:val="center"/>
          </w:tcPr>
          <w:p w:rsidR="00000000" w:rsidDel="00000000" w:rsidP="00000000" w:rsidRDefault="00000000" w:rsidRPr="00000000" w14:paraId="0000000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موضوعات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4"/>
                <w:szCs w:val="24"/>
                <w:rtl w:val="1"/>
              </w:rPr>
              <w:t xml:space="preserve">المحتوى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1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(1)</w:t>
            </w:r>
          </w:p>
          <w:p w:rsidR="00000000" w:rsidDel="00000000" w:rsidP="00000000" w:rsidRDefault="00000000" w:rsidRPr="00000000" w14:paraId="0000001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- 4/12/2022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1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الأولى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ثقافة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1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المهنية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وأهداف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التربية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المنظور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الإسلامي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4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وأخلاقيات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2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(2)</w:t>
            </w:r>
          </w:p>
          <w:p w:rsidR="00000000" w:rsidDel="00000000" w:rsidP="00000000" w:rsidRDefault="00000000" w:rsidRPr="00000000" w14:paraId="0000002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17/5/1444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-   11/12/2022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2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أخلاقيات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رؤية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2030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والاستثمار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البشري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للشباب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2030 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والاستثمار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البشري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للشباب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تحقيق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رؤية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2030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3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(3)</w:t>
            </w:r>
          </w:p>
          <w:p w:rsidR="00000000" w:rsidDel="00000000" w:rsidP="00000000" w:rsidRDefault="00000000" w:rsidRPr="00000000" w14:paraId="0000004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24/5/1444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- 18/12/2022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28/5/1444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22/12/2022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4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3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قطاعات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العمل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قطاعات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مجالات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أنماط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5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(4)</w:t>
            </w:r>
          </w:p>
          <w:p w:rsidR="00000000" w:rsidDel="00000000" w:rsidP="00000000" w:rsidRDefault="00000000" w:rsidRPr="00000000" w14:paraId="0000005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- 25/12/2022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- 29/12/2022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5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الأولى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5F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الثانية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الوظيفية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والسلوك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الوظيفي</w:t>
            </w:r>
          </w:p>
          <w:p w:rsidR="00000000" w:rsidDel="00000000" w:rsidP="00000000" w:rsidRDefault="00000000" w:rsidRPr="00000000" w14:paraId="00000060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الميول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المهنية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الميول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67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الوظيفي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السلوك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الوظيفي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إدارة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6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(5)</w:t>
            </w:r>
          </w:p>
          <w:p w:rsidR="00000000" w:rsidDel="00000000" w:rsidP="00000000" w:rsidRDefault="00000000" w:rsidRPr="00000000" w14:paraId="0000006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8/6/1444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- 1/1/2023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6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 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التفاوض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81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(6)</w:t>
            </w:r>
          </w:p>
          <w:p w:rsidR="00000000" w:rsidDel="00000000" w:rsidP="00000000" w:rsidRDefault="00000000" w:rsidRPr="00000000" w14:paraId="0000008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15/6/1444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 8/1/2023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8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19/6/1444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مستويات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التفاوض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8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الوظيفية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الوظيفية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الفريق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96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(7)</w:t>
            </w:r>
          </w:p>
          <w:p w:rsidR="00000000" w:rsidDel="00000000" w:rsidP="00000000" w:rsidRDefault="00000000" w:rsidRPr="00000000" w14:paraId="0000009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22/6/1444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- 15/1/2023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26/6/1444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19/1/2023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9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مطولة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الأحد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والاثنين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حل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بيئة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التطوير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الذاتي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A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الرابع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السيرة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الذاتية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AC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(8)</w:t>
            </w:r>
          </w:p>
          <w:p w:rsidR="00000000" w:rsidDel="00000000" w:rsidP="00000000" w:rsidRDefault="00000000" w:rsidRPr="00000000" w14:paraId="000000AD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29/6/1444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- 22/1/2023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A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كتابة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السيرة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الذاتية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باللغة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العربية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الخامس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اجتياز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الشخصية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المقابلة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وأهميتها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أنواع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المقابلات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الشخصية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C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(9)</w:t>
            </w:r>
          </w:p>
          <w:p w:rsidR="00000000" w:rsidDel="00000000" w:rsidP="00000000" w:rsidRDefault="00000000" w:rsidRPr="00000000" w14:paraId="000000C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7/7/1444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- 29/1/2023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C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 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5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السادس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وظيفة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مهارات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مصادر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وظيفة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الثانية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D7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(10)</w:t>
            </w:r>
          </w:p>
          <w:p w:rsidR="00000000" w:rsidDel="00000000" w:rsidP="00000000" w:rsidRDefault="00000000" w:rsidRPr="00000000" w14:paraId="000000D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14/7/1444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- 5/2/2023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D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 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DA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الثالثة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/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المستقبل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0070c0"/>
                <w:sz w:val="28"/>
                <w:szCs w:val="28"/>
                <w:rtl w:val="1"/>
              </w:rPr>
              <w:t xml:space="preserve">المهني</w:t>
            </w:r>
          </w:p>
          <w:p w:rsidR="00000000" w:rsidDel="00000000" w:rsidP="00000000" w:rsidRDefault="00000000" w:rsidRPr="00000000" w14:paraId="000000DB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الأول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وظائف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المستقبل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وظائف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المستقبل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المهارات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E8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الحر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الحر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0EE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(11)</w:t>
            </w:r>
          </w:p>
          <w:p w:rsidR="00000000" w:rsidDel="00000000" w:rsidP="00000000" w:rsidRDefault="00000000" w:rsidRPr="00000000" w14:paraId="000000EF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21/7/1444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- 12/2/2023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0F0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25/7/1444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16/2/2023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المرن</w:t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بعد</w:t>
            </w:r>
          </w:p>
        </w:tc>
      </w:tr>
      <w:tr>
        <w:trPr>
          <w:cantSplit w:val="0"/>
          <w:trHeight w:val="96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72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المشاريع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الصغيرة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restart"/>
            <w:shd w:fill="fbe5d5" w:val="clear"/>
            <w:vAlign w:val="center"/>
          </w:tcPr>
          <w:p w:rsidR="00000000" w:rsidDel="00000000" w:rsidP="00000000" w:rsidRDefault="00000000" w:rsidRPr="00000000" w14:paraId="00000102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(12)</w:t>
            </w:r>
          </w:p>
          <w:p w:rsidR="00000000" w:rsidDel="00000000" w:rsidP="00000000" w:rsidRDefault="00000000" w:rsidRPr="00000000" w14:paraId="00000103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28/7/1444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-   19/2/2023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4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3/8/1444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 23/2/2023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05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إجازة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يوم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التأسيس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: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الأربعاء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Fonts w:ascii="Andalus" w:cs="Andalus" w:eastAsia="Andalus" w:hAnsi="Andalus"/>
                <w:b w:val="1"/>
                <w:sz w:val="20"/>
                <w:szCs w:val="20"/>
                <w:rtl w:val="1"/>
              </w:rPr>
              <w:t xml:space="preserve">والخميس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6">
            <w:pPr>
              <w:bidi w:val="1"/>
              <w:spacing w:after="0" w:line="240" w:lineRule="auto"/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الثالث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: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538135"/>
                <w:sz w:val="28"/>
                <w:szCs w:val="28"/>
                <w:rtl w:val="1"/>
              </w:rPr>
              <w:t xml:space="preserve">الاحترافية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مفهوم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الأكاديمية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والشهادات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الاحترافية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مزايا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الشهادة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المهنية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الاحترافية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للموظف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الباحث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Merge w:val="continue"/>
            <w:shd w:fill="fbe5d5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left"/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مشاريع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الوحدة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الثالثة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shd w:fill="fbe5d5" w:val="clear"/>
            <w:vAlign w:val="center"/>
          </w:tcPr>
          <w:p w:rsidR="00000000" w:rsidDel="00000000" w:rsidP="00000000" w:rsidRDefault="00000000" w:rsidRPr="00000000" w14:paraId="00000118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(13)</w:t>
            </w:r>
          </w:p>
          <w:p w:rsidR="00000000" w:rsidDel="00000000" w:rsidP="00000000" w:rsidRDefault="00000000" w:rsidRPr="00000000" w14:paraId="00000119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الاختبارات</w:t>
            </w:r>
          </w:p>
          <w:p w:rsidR="00000000" w:rsidDel="00000000" w:rsidP="00000000" w:rsidRDefault="00000000" w:rsidRPr="00000000" w14:paraId="0000011A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6/8/1444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- 26/2/2023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  <w:p w:rsidR="00000000" w:rsidDel="00000000" w:rsidP="00000000" w:rsidRDefault="00000000" w:rsidRPr="00000000" w14:paraId="0000011B">
            <w:pPr>
              <w:bidi w:val="1"/>
              <w:spacing w:after="0" w:line="240" w:lineRule="auto"/>
              <w:jc w:val="center"/>
              <w:rPr>
                <w:rFonts w:ascii="Andalus" w:cs="Andalus" w:eastAsia="Andalus" w:hAnsi="Andalus"/>
                <w:sz w:val="20"/>
                <w:szCs w:val="20"/>
              </w:rPr>
            </w:pP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إلى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10/8/1444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هـ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   - 2/3/2023</w:t>
            </w:r>
            <w:r w:rsidDel="00000000" w:rsidR="00000000" w:rsidRPr="00000000">
              <w:rPr>
                <w:rFonts w:ascii="Andalus" w:cs="Andalus" w:eastAsia="Andalus" w:hAnsi="Andalus"/>
                <w:sz w:val="20"/>
                <w:szCs w:val="20"/>
                <w:rtl w:val="1"/>
              </w:rPr>
              <w:t xml:space="preserve">م</w:t>
            </w:r>
          </w:p>
        </w:tc>
        <w:tc>
          <w:tcPr>
            <w:gridSpan w:val="5"/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spacing w:after="0" w:line="240" w:lineRule="auto"/>
              <w:jc w:val="center"/>
              <w:rPr>
                <w:rFonts w:ascii="Sakkal Majalla" w:cs="Sakkal Majalla" w:eastAsia="Sakkal Majalla" w:hAnsi="Sakkal Majalla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اختبارات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نهاية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الفصل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الدراسي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8"/>
                <w:szCs w:val="28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21">
      <w:pPr>
        <w:tabs>
          <w:tab w:val="left" w:pos="838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tabs>
          <w:tab w:val="left" w:pos="8383"/>
        </w:tabs>
        <w:bidi w:val="1"/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2397125" cy="721995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47425" y="3419000"/>
                          <a:ext cx="2397125" cy="721995"/>
                          <a:chOff x="4147425" y="3419000"/>
                          <a:chExt cx="2397150" cy="722000"/>
                        </a:xfrm>
                      </wpg:grpSpPr>
                      <wpg:grpSp>
                        <wpg:cNvGrpSpPr/>
                        <wpg:grpSpPr>
                          <a:xfrm>
                            <a:off x="4147438" y="3419003"/>
                            <a:ext cx="2397125" cy="721995"/>
                            <a:chOff x="0" y="0"/>
                            <a:chExt cx="2397418" cy="722299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397400" cy="72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0" y="0"/>
                              <a:ext cx="2397418" cy="7222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مشرفة عموم العلوم الإدارية/ خديجة فلاته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101600</wp:posOffset>
                </wp:positionV>
                <wp:extent cx="2397125" cy="72199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7125" cy="721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284" w:top="567" w:left="567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kkal Majalla"/>
  <w:font w:name="Andalu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-"/>
      <w:lvlJc w:val="left"/>
      <w:pPr>
        <w:ind w:left="720" w:hanging="720"/>
      </w:pPr>
      <w:rPr>
        <w:rFonts w:ascii="Calibri" w:cs="Calibri" w:eastAsia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5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7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8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9">
    <w:lvl w:ilvl="0">
      <w:start w:val="1"/>
      <w:numFmt w:val="decimal"/>
      <w:lvlText w:val="%1-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0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1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12">
    <w:lvl w:ilvl="0">
      <w:start w:val="1"/>
      <w:numFmt w:val="decimal"/>
      <w:lvlText w:val="%1-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F3DAB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Char"/>
    <w:uiPriority w:val="99"/>
    <w:unhideWhenUsed w:val="1"/>
    <w:rsid w:val="009F3DAB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rsid w:val="009F3DAB"/>
  </w:style>
  <w:style w:type="paragraph" w:styleId="a4">
    <w:name w:val="List Paragraph"/>
    <w:basedOn w:val="a"/>
    <w:uiPriority w:val="34"/>
    <w:qFormat w:val="1"/>
    <w:rsid w:val="00CB4743"/>
    <w:pPr>
      <w:ind w:left="720"/>
      <w:contextualSpacing w:val="1"/>
    </w:pPr>
  </w:style>
  <w:style w:type="paragraph" w:styleId="a5">
    <w:name w:val="Balloon Text"/>
    <w:basedOn w:val="a"/>
    <w:link w:val="Char0"/>
    <w:uiPriority w:val="99"/>
    <w:semiHidden w:val="1"/>
    <w:unhideWhenUsed w:val="1"/>
    <w:rsid w:val="001F4CF0"/>
    <w:pPr>
      <w:spacing w:after="0" w:line="240" w:lineRule="auto"/>
    </w:pPr>
    <w:rPr>
      <w:rFonts w:ascii="Tahoma" w:cs="Tahoma" w:hAnsi="Tahoma"/>
      <w:sz w:val="18"/>
      <w:szCs w:val="18"/>
    </w:rPr>
  </w:style>
  <w:style w:type="character" w:styleId="Char0" w:customStyle="1">
    <w:name w:val="نص في بالون Char"/>
    <w:basedOn w:val="a0"/>
    <w:link w:val="a5"/>
    <w:uiPriority w:val="99"/>
    <w:semiHidden w:val="1"/>
    <w:rsid w:val="001F4CF0"/>
    <w:rPr>
      <w:rFonts w:ascii="Tahoma" w:cs="Tahoma" w:hAnsi="Tahoma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rh+ypoGlU6kSxoUHQKQZwe9/pQ==">AMUW2mXO9Ds4mzrNywAkdCFp5DaeZGfE5VhO3h/YJb0MgYXYZk6DycRBxa2Cxd5PwV9rKJe5mSD2HPFSrhWnA5cgxPaO617vszg/yQj/7S5Nw3ArqdkaDUbS/ijCXNI4UJ3rV07URa4YhFi3j8RggjE0clYumlba1eADIBIk5E0SaPfgS8it4hs=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2022-09-27T14:16:00Z</dcterms:created>
  <dc:creator>Amal Yahia I. Al-Juhami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0x010100EFB95C671E4C4B46A4F34FB044592333</vt:lpwstr>
  </property>
</Properties>
</file>