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08"/>
        <w:bidiVisual/>
        <w:tblW w:w="11143" w:type="dxa"/>
        <w:tblLook w:val="04A0"/>
      </w:tblPr>
      <w:tblGrid>
        <w:gridCol w:w="2785"/>
        <w:gridCol w:w="2786"/>
        <w:gridCol w:w="2786"/>
        <w:gridCol w:w="2786"/>
      </w:tblGrid>
      <w:tr w:rsidR="000C6DAD" w:rsidRPr="00BC7970" w:rsidTr="00FF31DD">
        <w:tc>
          <w:tcPr>
            <w:tcW w:w="11143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6DAD" w:rsidRPr="00CD75D6" w:rsidRDefault="000C6DAD" w:rsidP="00FF31DD">
            <w:pPr>
              <w:jc w:val="center"/>
              <w:rPr>
                <w:rFonts w:ascii="Traditional Arabic" w:hAnsi="Traditional Arabic" w:cs="DecoType Naskh Extensions"/>
                <w:b/>
                <w:bCs/>
                <w:sz w:val="28"/>
                <w:szCs w:val="28"/>
                <w:rtl/>
              </w:rPr>
            </w:pPr>
            <w:r w:rsidRPr="00FF31DD">
              <w:rPr>
                <w:rFonts w:ascii="Traditional Arabic" w:hAnsi="Traditional Arabic" w:cs="DecoType Naskh Extensions" w:hint="cs"/>
                <w:b/>
                <w:bCs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-353060</wp:posOffset>
                  </wp:positionV>
                  <wp:extent cx="5259070" cy="470535"/>
                  <wp:effectExtent l="19050" t="0" r="0" b="0"/>
                  <wp:wrapNone/>
                  <wp:docPr id="1" name="صورة 1" descr="ansanief940f41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anief940f41f0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525907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31DD">
              <w:rPr>
                <w:rFonts w:ascii="Traditional Arabic" w:hAnsi="Traditional Arabic" w:cs="DecoType Naskh Extensions" w:hint="cs"/>
                <w:b/>
                <w:bCs/>
                <w:sz w:val="40"/>
                <w:szCs w:val="40"/>
                <w:rtl/>
              </w:rPr>
              <w:t xml:space="preserve">توزيع منهج الصف </w:t>
            </w:r>
            <w:r w:rsidRPr="00FF31DD">
              <w:rPr>
                <w:rFonts w:ascii="Traditional Arabic" w:hAnsi="Traditional Arabic" w:cs="DecoType Naskh Extensions" w:hint="cs"/>
                <w:b/>
                <w:bCs/>
                <w:sz w:val="40"/>
                <w:szCs w:val="40"/>
                <w:rtl/>
              </w:rPr>
              <w:t>الثالث ثانوي</w:t>
            </w:r>
            <w:r w:rsidRPr="00FF31DD">
              <w:rPr>
                <w:rFonts w:ascii="Traditional Arabic" w:hAnsi="Traditional Arabic" w:cs="DecoType Naskh Extensions" w:hint="cs"/>
                <w:b/>
                <w:bCs/>
                <w:sz w:val="40"/>
                <w:szCs w:val="40"/>
                <w:rtl/>
              </w:rPr>
              <w:t xml:space="preserve"> الفصل الدراسي الثاني</w:t>
            </w:r>
          </w:p>
        </w:tc>
      </w:tr>
      <w:tr w:rsidR="000C6DAD" w:rsidRPr="00BC7970" w:rsidTr="00FF31DD">
        <w:tc>
          <w:tcPr>
            <w:tcW w:w="2785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25/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29/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6/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9</w:t>
            </w:r>
            <w:r w:rsidRPr="00CD75D6">
              <w:rPr>
                <w:rFonts w:ascii="Traditional Arabic" w:hAnsi="Traditional Arabic" w:cs="Traditional Arabic"/>
                <w:b/>
                <w:bCs/>
                <w:sz w:val="30"/>
                <w:szCs w:val="30"/>
                <w:shd w:val="clear" w:color="auto" w:fill="FF3399"/>
                <w:rtl/>
              </w:rPr>
              <w:t>/</w:t>
            </w:r>
            <w:r w:rsidRPr="00CD75D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shd w:val="clear" w:color="auto" w:fill="FF3399"/>
                <w:rtl/>
              </w:rPr>
              <w:t>4</w:t>
            </w:r>
            <w:r w:rsidRPr="00CD75D6">
              <w:rPr>
                <w:rFonts w:ascii="Traditional Arabic" w:hAnsi="Traditional Arabic" w:cs="Traditional Arabic"/>
                <w:b/>
                <w:bCs/>
                <w:sz w:val="30"/>
                <w:szCs w:val="30"/>
                <w:shd w:val="clear" w:color="auto" w:fill="FF3399"/>
                <w:rtl/>
              </w:rPr>
              <w:t xml:space="preserve"> </w:t>
            </w:r>
            <w:proofErr w:type="spellStart"/>
            <w:r w:rsidRPr="00CD75D6">
              <w:rPr>
                <w:rFonts w:ascii="Traditional Arabic" w:hAnsi="Traditional Arabic" w:cs="Traditional Arabic"/>
                <w:b/>
                <w:bCs/>
                <w:sz w:val="30"/>
                <w:szCs w:val="30"/>
                <w:shd w:val="clear" w:color="auto" w:fill="FF3399"/>
                <w:rtl/>
              </w:rPr>
              <w:t>–</w:t>
            </w:r>
            <w:proofErr w:type="spellEnd"/>
            <w:r w:rsidRPr="00CD75D6">
              <w:rPr>
                <w:rFonts w:ascii="Traditional Arabic" w:hAnsi="Traditional Arabic" w:cs="Traditional Arabic"/>
                <w:b/>
                <w:bCs/>
                <w:sz w:val="30"/>
                <w:szCs w:val="30"/>
                <w:shd w:val="clear" w:color="auto" w:fill="FF3399"/>
                <w:rtl/>
              </w:rPr>
              <w:t xml:space="preserve"> 13/</w:t>
            </w:r>
            <w:r w:rsidRPr="00CD75D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shd w:val="clear" w:color="auto" w:fill="FF3399"/>
                <w:rtl/>
              </w:rPr>
              <w:t>4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16/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20 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0C6DAD" w:rsidRPr="00BC7970" w:rsidTr="00FF31DD">
        <w:tc>
          <w:tcPr>
            <w:tcW w:w="2785" w:type="dxa"/>
            <w:vAlign w:val="center"/>
          </w:tcPr>
          <w:p w:rsidR="000C6DAD" w:rsidRDefault="000C6DAD" w:rsidP="00FF31DD">
            <w:pPr>
              <w:pStyle w:val="a4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1-5 مقدمة في المتجهات </w:t>
            </w:r>
          </w:p>
          <w:p w:rsidR="000C6DAD" w:rsidRPr="00E50205" w:rsidRDefault="000C6DAD" w:rsidP="00FF31DD">
            <w:pPr>
              <w:pStyle w:val="a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6 حصص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pStyle w:val="a4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2-5 المتجهات في المستوى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الاحداثي</w:t>
            </w:r>
            <w:proofErr w:type="spellEnd"/>
          </w:p>
          <w:p w:rsidR="000C6DAD" w:rsidRPr="00E50205" w:rsidRDefault="000C6DAD" w:rsidP="00FF31DD">
            <w:pPr>
              <w:pStyle w:val="a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7حصص</w:t>
            </w:r>
            <w:proofErr w:type="spellEnd"/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pStyle w:val="a4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3-5 الضرب الداخلي</w:t>
            </w:r>
          </w:p>
          <w:p w:rsidR="000C6DAD" w:rsidRPr="00E50205" w:rsidRDefault="000C6DAD" w:rsidP="00FF31DD">
            <w:pPr>
              <w:pStyle w:val="a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7حصص</w:t>
            </w:r>
            <w:proofErr w:type="spellEnd"/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4-5 المتجهات في الفضاء الثلاثي الابعاد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-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5حصص</w:t>
            </w:r>
            <w:proofErr w:type="spellEnd"/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5-5 الضرب الداخلي والضرب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الاتجاهي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للمتجهات في الفضاء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-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حصتان</w:t>
            </w:r>
          </w:p>
        </w:tc>
      </w:tr>
      <w:tr w:rsidR="000C6DAD" w:rsidRPr="00BC7970" w:rsidTr="00FF31DD">
        <w:tc>
          <w:tcPr>
            <w:tcW w:w="2785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23/11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27/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12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19/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</w:tr>
      <w:tr w:rsidR="000C6DAD" w:rsidRPr="00BC7970" w:rsidTr="00FF31DD">
        <w:tc>
          <w:tcPr>
            <w:tcW w:w="2785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تابع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5-5 الضرب الداخلي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حصتان والضرب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الاتجاهي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للمتجهات في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الفضاء-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حصتان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6-1 الاحداثيات القطبية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 حصص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2-6 الصورة القطبية والصورة الديكارتية للمعادلات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5 حصص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3-6 الاعداد المركبة ونظرية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ديموافر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–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حصتان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تابع 3-6 الاعداد المركبة ونظرية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ديموافر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5 حصص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1-7 الدراسات التجريبية والمسحية وبالملاحظة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حصتان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تابع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1-7 الدراسات التجريبية والمسحية وبالملاحظة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3 حصص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2-7 التحليل الاحصائي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3 حصص</w:t>
            </w:r>
          </w:p>
        </w:tc>
      </w:tr>
      <w:tr w:rsidR="000C6DAD" w:rsidRPr="00BC7970" w:rsidTr="00FF31DD">
        <w:tc>
          <w:tcPr>
            <w:tcW w:w="2785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20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28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29/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10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13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:rsidR="000C6DAD" w:rsidRPr="00BC7970" w:rsidTr="00FF31DD">
        <w:tc>
          <w:tcPr>
            <w:tcW w:w="2785" w:type="dxa"/>
            <w:shd w:val="clear" w:color="auto" w:fill="99FFCC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إجازة منتصف العام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3-7 الاحتمال المشروط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 حصص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4-7 الاحتمال والتوزيعات الاحتمالية 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 حصص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5-7 التوزيع الطبيعي 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حصتان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6-7 التوزيعات ذات الحدين 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 حصص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8-1 تقدير النهايات بيانيا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حصتان</w:t>
            </w:r>
          </w:p>
        </w:tc>
        <w:tc>
          <w:tcPr>
            <w:tcW w:w="2786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تابع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8-1 تقدير النهايات بيانيا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حصتان</w:t>
            </w:r>
          </w:p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8-2 حساب النهايات جبريا</w:t>
            </w:r>
          </w:p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5 حصص</w:t>
            </w:r>
          </w:p>
        </w:tc>
      </w:tr>
      <w:tr w:rsidR="000C6DAD" w:rsidRPr="00BC7970" w:rsidTr="00FF31DD">
        <w:tc>
          <w:tcPr>
            <w:tcW w:w="2785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20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2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2/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5/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9/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12/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16/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</w:tr>
      <w:tr w:rsidR="000C6DAD" w:rsidRPr="00BC7970" w:rsidTr="00FF31DD">
        <w:tc>
          <w:tcPr>
            <w:tcW w:w="2785" w:type="dxa"/>
            <w:vAlign w:val="center"/>
          </w:tcPr>
          <w:p w:rsidR="000C6DAD" w:rsidRDefault="000C6DA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3-8 المماس والسرعة المتجهة 3 حصص</w:t>
            </w:r>
          </w:p>
          <w:p w:rsidR="000C6DAD" w:rsidRDefault="00FF31D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4-8 المشتقات </w:t>
            </w:r>
          </w:p>
          <w:p w:rsidR="00FF31DD" w:rsidRPr="00BC7970" w:rsidRDefault="00FF31D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4حصص</w:t>
            </w:r>
            <w:proofErr w:type="spellEnd"/>
          </w:p>
        </w:tc>
        <w:tc>
          <w:tcPr>
            <w:tcW w:w="2786" w:type="dxa"/>
            <w:vAlign w:val="center"/>
          </w:tcPr>
          <w:p w:rsidR="000C6DAD" w:rsidRDefault="00FF31D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5-8 المساحة تحت المنحنى والتكامل </w:t>
            </w:r>
          </w:p>
          <w:p w:rsidR="00FF31DD" w:rsidRDefault="00FF31D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4 حصص</w:t>
            </w:r>
          </w:p>
          <w:p w:rsidR="00FF31DD" w:rsidRDefault="00FF31DD" w:rsidP="00FF31D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6-8 النظرية الأساسية في التفاضل والتكامل</w:t>
            </w:r>
          </w:p>
          <w:p w:rsidR="00FF31DD" w:rsidRPr="00BC7970" w:rsidRDefault="00FF31D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 حصص</w:t>
            </w:r>
          </w:p>
        </w:tc>
        <w:tc>
          <w:tcPr>
            <w:tcW w:w="2786" w:type="dxa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مراجعه</w:t>
            </w:r>
          </w:p>
        </w:tc>
        <w:tc>
          <w:tcPr>
            <w:tcW w:w="2786" w:type="dxa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مراجعه</w:t>
            </w:r>
          </w:p>
        </w:tc>
      </w:tr>
      <w:tr w:rsidR="000C6DAD" w:rsidRPr="00BC7970" w:rsidTr="00FF31DD">
        <w:tc>
          <w:tcPr>
            <w:tcW w:w="2785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19/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23/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26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30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  <w:r w:rsidRPr="00BC79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2786" w:type="dxa"/>
            <w:shd w:val="clear" w:color="auto" w:fill="FF3399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0C6DAD" w:rsidRPr="00BC7970" w:rsidTr="00FF31DD">
        <w:trPr>
          <w:trHeight w:val="510"/>
        </w:trPr>
        <w:tc>
          <w:tcPr>
            <w:tcW w:w="2785" w:type="dxa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مراجعه</w:t>
            </w:r>
          </w:p>
        </w:tc>
        <w:tc>
          <w:tcPr>
            <w:tcW w:w="5572" w:type="dxa"/>
            <w:gridSpan w:val="2"/>
            <w:shd w:val="clear" w:color="auto" w:fill="CCC0D9" w:themeFill="accent4" w:themeFillTint="66"/>
            <w:vAlign w:val="center"/>
          </w:tcPr>
          <w:p w:rsidR="000C6DAD" w:rsidRPr="00BC7970" w:rsidRDefault="000C6DA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اختبار</w:t>
            </w:r>
          </w:p>
        </w:tc>
        <w:tc>
          <w:tcPr>
            <w:tcW w:w="2786" w:type="dxa"/>
            <w:vAlign w:val="center"/>
          </w:tcPr>
          <w:p w:rsidR="000C6DAD" w:rsidRPr="00BC7970" w:rsidRDefault="00FF31DD" w:rsidP="00FF31DD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269875</wp:posOffset>
                  </wp:positionV>
                  <wp:extent cx="5259070" cy="415290"/>
                  <wp:effectExtent l="19050" t="0" r="0" b="0"/>
                  <wp:wrapNone/>
                  <wp:docPr id="4" name="صورة 1" descr="ansanief940f41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anief940f41f0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07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C6DAD" w:rsidRDefault="000C6DAD" w:rsidP="000C6DAD">
      <w:pPr>
        <w:rPr>
          <w:rFonts w:hint="cs"/>
        </w:rPr>
      </w:pPr>
    </w:p>
    <w:p w:rsidR="00155AA9" w:rsidRDefault="00155AA9">
      <w:pPr>
        <w:rPr>
          <w:rFonts w:hint="cs"/>
        </w:rPr>
      </w:pPr>
    </w:p>
    <w:sectPr w:rsidR="00155AA9" w:rsidSect="00FF31D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6DAD"/>
    <w:rsid w:val="00027D79"/>
    <w:rsid w:val="000C6DAD"/>
    <w:rsid w:val="00155AA9"/>
    <w:rsid w:val="00FC37A9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A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2014-01-14T21:00:00Z</dcterms:created>
  <dcterms:modified xsi:type="dcterms:W3CDTF">2014-01-14T21:15:00Z</dcterms:modified>
</cp:coreProperties>
</file>