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4841"/>
        <w:gridCol w:w="4842"/>
      </w:tblGrid>
      <w:tr>
        <w:trPr>
          <w:trHeight w:val="90" w:hRule="auto"/>
          <w:jc w:val="center"/>
        </w:trPr>
        <w:tc>
          <w:tcPr>
            <w:tcW w:w="4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alibri" w:hAnsi="Calibri" w:cs="Calibri" w:eastAsia="Calibri"/>
                <w:b/>
                <w:color w:val="4F6228"/>
                <w:spacing w:val="0"/>
                <w:position w:val="0"/>
                <w:sz w:val="24"/>
                <w:shd w:fill="auto" w:val="clear"/>
              </w:rPr>
              <w:t xml:space="preserve">Titles of the unit</w:t>
            </w:r>
            <w:r>
              <w:rPr>
                <w:rFonts w:ascii="Arial" w:hAnsi="Arial" w:cs="Arial" w:eastAsia="Arial"/>
                <w:b/>
                <w:color w:val="4F6228"/>
                <w:spacing w:val="0"/>
                <w:position w:val="0"/>
                <w:sz w:val="24"/>
                <w:shd w:fill="auto" w:val="clear"/>
              </w:rPr>
              <w:t xml:space="preserve">:</w:t>
            </w:r>
            <w:r>
              <w:rPr>
                <w:rFonts w:ascii="Arial" w:hAnsi="Arial" w:cs="Arial" w:eastAsia="Arial"/>
                <w:b/>
                <w:color w:val="4F6228"/>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Making Plans</w:t>
            </w:r>
            <w:r>
              <w:rPr>
                <w:rFonts w:ascii="Arial" w:hAnsi="Arial" w:cs="Arial" w:eastAsia="Arial"/>
                <w:b/>
                <w:color w:val="0D0D0D"/>
                <w:spacing w:val="0"/>
                <w:position w:val="0"/>
                <w:sz w:val="24"/>
                <w:shd w:fill="auto" w:val="clear"/>
              </w:rPr>
              <w:t xml:space="preserve"> </w:t>
            </w:r>
          </w:p>
        </w:tc>
        <w:tc>
          <w:tcPr>
            <w:tcW w:w="4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rPr>
            </w:pPr>
            <w:r>
              <w:rPr>
                <w:rFonts w:ascii="Calibri" w:hAnsi="Calibri" w:cs="Calibri" w:eastAsia="Calibri"/>
                <w:b/>
                <w:color w:val="4F6228"/>
                <w:spacing w:val="0"/>
                <w:position w:val="0"/>
                <w:sz w:val="24"/>
                <w:shd w:fill="auto" w:val="clear"/>
              </w:rPr>
              <w:t xml:space="preserve">3</w:t>
            </w:r>
            <w:r>
              <w:rPr>
                <w:rFonts w:ascii="Calibri" w:hAnsi="Calibri" w:cs="Calibri" w:eastAsia="Calibri"/>
                <w:b/>
                <w:color w:val="4F6228"/>
                <w:spacing w:val="0"/>
                <w:position w:val="0"/>
                <w:sz w:val="24"/>
                <w:shd w:fill="auto" w:val="clear"/>
                <w:vertAlign w:val="superscript"/>
              </w:rPr>
              <w:t xml:space="preserve">rd</w:t>
            </w:r>
            <w:r>
              <w:rPr>
                <w:rFonts w:ascii="Calibri" w:hAnsi="Calibri" w:cs="Calibri" w:eastAsia="Calibri"/>
                <w:b/>
                <w:color w:val="4F6228"/>
                <w:spacing w:val="0"/>
                <w:position w:val="0"/>
                <w:sz w:val="24"/>
                <w:shd w:fill="auto" w:val="clear"/>
              </w:rPr>
              <w:t xml:space="preserve"> </w:t>
            </w:r>
            <w:r>
              <w:rPr>
                <w:rFonts w:ascii="Calibri" w:hAnsi="Calibri" w:cs="Calibri" w:eastAsia="Calibri"/>
                <w:b/>
                <w:color w:val="4F6228"/>
                <w:spacing w:val="0"/>
                <w:position w:val="0"/>
                <w:sz w:val="24"/>
                <w:shd w:fill="auto" w:val="clear"/>
              </w:rPr>
              <w:t xml:space="preserve">year intermediate</w:t>
            </w:r>
          </w:p>
        </w:tc>
      </w:tr>
      <w:tr>
        <w:trPr>
          <w:trHeight w:val="90" w:hRule="auto"/>
          <w:jc w:val="center"/>
        </w:trPr>
        <w:tc>
          <w:tcPr>
            <w:tcW w:w="4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Calibri" w:hAnsi="Calibri" w:cs="Calibri" w:eastAsia="Calibri"/>
                <w:b/>
                <w:color w:val="4F6228"/>
                <w:spacing w:val="0"/>
                <w:position w:val="0"/>
                <w:sz w:val="24"/>
                <w:shd w:fill="auto" w:val="clear"/>
              </w:rPr>
              <w:t xml:space="preserve">Subject</w:t>
            </w:r>
            <w:r>
              <w:rPr>
                <w:rFonts w:ascii="Arial" w:hAnsi="Arial" w:cs="Arial" w:eastAsia="Arial"/>
                <w:b/>
                <w:color w:val="4F6228"/>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English</w:t>
            </w:r>
          </w:p>
        </w:tc>
        <w:tc>
          <w:tcPr>
            <w:tcW w:w="4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alibri" w:hAnsi="Calibri" w:cs="Calibri" w:eastAsia="Calibri"/>
                <w:b/>
                <w:color w:val="4F6228"/>
                <w:spacing w:val="0"/>
                <w:position w:val="0"/>
                <w:sz w:val="24"/>
                <w:shd w:fill="auto" w:val="clear"/>
              </w:rPr>
              <w:t xml:space="preserve">Time frame</w:t>
            </w:r>
            <w:r>
              <w:rPr>
                <w:rFonts w:ascii="Arial" w:hAnsi="Arial" w:cs="Arial" w:eastAsia="Arial"/>
                <w:b/>
                <w:color w:val="4F6228"/>
                <w:spacing w:val="0"/>
                <w:position w:val="0"/>
                <w:sz w:val="24"/>
                <w:shd w:fill="auto" w:val="clear"/>
              </w:rPr>
              <w:t xml:space="preserve">:</w:t>
            </w:r>
            <w:r>
              <w:rPr>
                <w:rFonts w:ascii="Arial" w:hAnsi="Arial" w:cs="Arial" w:eastAsia="Arial"/>
                <w:b/>
                <w:color w:val="4F6228"/>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8</w:t>
            </w:r>
            <w:r>
              <w:rPr>
                <w:rFonts w:ascii="Arial" w:hAnsi="Arial" w:cs="Arial" w:eastAsia="Arial"/>
                <w:b/>
                <w:color w:val="0D0D0D"/>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lessons</w:t>
            </w:r>
          </w:p>
        </w:tc>
      </w:tr>
      <w:tr>
        <w:trPr>
          <w:trHeight w:val="90" w:hRule="auto"/>
          <w:jc w:val="center"/>
        </w:trPr>
        <w:tc>
          <w:tcPr>
            <w:tcW w:w="968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rPr>
            </w:pPr>
            <w:r>
              <w:rPr>
                <w:rFonts w:ascii="Calibri" w:hAnsi="Calibri" w:cs="Calibri" w:eastAsia="Calibri"/>
                <w:b/>
                <w:color w:val="FF0000"/>
                <w:spacing w:val="0"/>
                <w:position w:val="0"/>
                <w:sz w:val="28"/>
                <w:shd w:fill="auto" w:val="clear"/>
              </w:rPr>
              <w:t xml:space="preserve">Unit summery</w:t>
            </w:r>
          </w:p>
        </w:tc>
      </w:tr>
      <w:tr>
        <w:trPr>
          <w:trHeight w:val="90" w:hRule="auto"/>
          <w:jc w:val="center"/>
        </w:trPr>
        <w:tc>
          <w:tcPr>
            <w:tcW w:w="968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72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This unit presents</w:t>
            </w:r>
            <w:r>
              <w:rPr>
                <w:rFonts w:ascii="Arial" w:hAnsi="Arial" w:cs="Arial" w:eastAsia="Arial"/>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an overview on making possible plans . Students will discuss the way of making quick and possible plans as well as suggested decisions.Also, in this unit, students will be able to talk about possible plans using will and different forms of suggestions </w:t>
            </w:r>
            <w:r>
              <w:rPr>
                <w:rFonts w:ascii="Arial" w:hAnsi="Arial" w:cs="Arial" w:eastAsia="Arial"/>
                <w:b/>
                <w:color w:val="auto"/>
                <w:spacing w:val="0"/>
                <w:position w:val="0"/>
                <w:sz w:val="22"/>
                <w:shd w:fill="auto" w:val="clear"/>
              </w:rPr>
              <w:t xml:space="preserve">.</w:t>
            </w:r>
          </w:p>
          <w:p>
            <w:pPr>
              <w:spacing w:before="0" w:after="0" w:line="240"/>
              <w:ind w:right="0" w:left="72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In reading part, they will know more information about planning and how to become a good planner. The writing part helps students in  making an imaginary planning for an event. </w:t>
            </w:r>
          </w:p>
          <w:p>
            <w:pPr>
              <w:spacing w:before="0" w:after="0" w:line="240"/>
              <w:ind w:right="0" w:left="0" w:firstLine="0"/>
              <w:jc w:val="left"/>
              <w:rPr>
                <w:color w:val="auto"/>
                <w:spacing w:val="0"/>
                <w:position w:val="0"/>
                <w:sz w:val="22"/>
              </w:rPr>
            </w:pPr>
          </w:p>
        </w:tc>
      </w:tr>
      <w:tr>
        <w:trPr>
          <w:trHeight w:val="90" w:hRule="auto"/>
          <w:jc w:val="center"/>
        </w:trPr>
        <w:tc>
          <w:tcPr>
            <w:tcW w:w="968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Arial Black" w:hAnsi="Arial Black" w:cs="Arial Black" w:eastAsia="Arial Black"/>
                <w:b/>
                <w:color w:val="4F6228"/>
                <w:spacing w:val="0"/>
                <w:position w:val="0"/>
                <w:sz w:val="24"/>
                <w:shd w:fill="auto" w:val="clear"/>
              </w:rPr>
              <w:t xml:space="preserve">Stage</w:t>
            </w:r>
            <w:r>
              <w:rPr>
                <w:rFonts w:ascii="Arial Black" w:hAnsi="Arial Black" w:cs="Arial Black" w:eastAsia="Arial Black"/>
                <w:b/>
                <w:color w:val="4F6228"/>
                <w:spacing w:val="0"/>
                <w:position w:val="0"/>
                <w:sz w:val="24"/>
                <w:shd w:fill="auto" w:val="clear"/>
              </w:rPr>
              <w:t xml:space="preserve"> </w:t>
            </w:r>
            <w:r>
              <w:rPr>
                <w:rFonts w:ascii="Arial Black" w:hAnsi="Arial Black" w:cs="Arial Black" w:eastAsia="Arial Black"/>
                <w:b/>
                <w:color w:val="4F6228"/>
                <w:spacing w:val="0"/>
                <w:position w:val="0"/>
                <w:sz w:val="24"/>
                <w:shd w:fill="auto" w:val="clear"/>
              </w:rPr>
              <w:t xml:space="preserve">1</w:t>
            </w:r>
            <w:r>
              <w:rPr>
                <w:rFonts w:ascii="Arial Black" w:hAnsi="Arial Black" w:cs="Arial Black" w:eastAsia="Arial Black"/>
                <w:b/>
                <w:color w:val="4F6228"/>
                <w:spacing w:val="0"/>
                <w:position w:val="0"/>
                <w:sz w:val="24"/>
                <w:shd w:fill="auto" w:val="clear"/>
              </w:rPr>
              <w:t xml:space="preserve">:</w:t>
            </w:r>
            <w:r>
              <w:rPr>
                <w:rFonts w:ascii="Arial Black" w:hAnsi="Arial Black" w:cs="Arial Black" w:eastAsia="Arial Black"/>
                <w:b/>
                <w:color w:val="4F6228"/>
                <w:spacing w:val="0"/>
                <w:position w:val="0"/>
                <w:sz w:val="24"/>
                <w:shd w:fill="auto" w:val="clear"/>
              </w:rPr>
              <w:t xml:space="preserve"> </w:t>
            </w:r>
            <w:r>
              <w:rPr>
                <w:rFonts w:ascii="Arial Black" w:hAnsi="Arial Black" w:cs="Arial Black" w:eastAsia="Arial Black"/>
                <w:b/>
                <w:color w:val="4F6228"/>
                <w:spacing w:val="0"/>
                <w:position w:val="0"/>
                <w:sz w:val="24"/>
                <w:shd w:fill="auto" w:val="clear"/>
              </w:rPr>
              <w:t xml:space="preserve">identify desired results</w:t>
            </w:r>
          </w:p>
        </w:tc>
      </w:tr>
      <w:tr>
        <w:trPr>
          <w:trHeight w:val="90" w:hRule="auto"/>
          <w:jc w:val="center"/>
        </w:trPr>
        <w:tc>
          <w:tcPr>
            <w:tcW w:w="968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0F243E"/>
                <w:spacing w:val="0"/>
                <w:position w:val="0"/>
                <w:sz w:val="24"/>
                <w:shd w:fill="auto" w:val="clear"/>
              </w:rPr>
            </w:pPr>
            <w:r>
              <w:rPr>
                <w:rFonts w:ascii="Calibri" w:hAnsi="Calibri" w:cs="Calibri" w:eastAsia="Calibri"/>
                <w:b/>
                <w:color w:val="0F243E"/>
                <w:spacing w:val="0"/>
                <w:position w:val="0"/>
                <w:sz w:val="24"/>
                <w:shd w:fill="auto" w:val="clear"/>
              </w:rPr>
              <w:t xml:space="preserve">The general objectives</w:t>
            </w:r>
            <w:r>
              <w:rPr>
                <w:rFonts w:ascii="Calibri" w:hAnsi="Calibri" w:cs="Calibri" w:eastAsia="Calibri"/>
                <w:b/>
                <w:color w:val="0F243E"/>
                <w:spacing w:val="0"/>
                <w:position w:val="0"/>
                <w:sz w:val="24"/>
                <w:shd w:fill="auto" w:val="clear"/>
              </w:rPr>
              <w:t xml:space="preserve"> </w:t>
            </w:r>
            <w:r>
              <w:rPr>
                <w:rFonts w:ascii="Calibri" w:hAnsi="Calibri" w:cs="Calibri" w:eastAsia="Calibri"/>
                <w:b/>
                <w:color w:val="0F243E"/>
                <w:spacing w:val="0"/>
                <w:position w:val="0"/>
                <w:sz w:val="24"/>
                <w:shd w:fill="auto" w:val="clear"/>
              </w:rPr>
              <w:t xml:space="preserve">:</w:t>
            </w:r>
          </w:p>
          <w:p>
            <w:pPr>
              <w:numPr>
                <w:ilvl w:val="0"/>
                <w:numId w:val="17"/>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Talk about plans.</w:t>
            </w:r>
          </w:p>
          <w:p>
            <w:pPr>
              <w:numPr>
                <w:ilvl w:val="0"/>
                <w:numId w:val="17"/>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Make suggestions .</w:t>
            </w:r>
          </w:p>
          <w:p>
            <w:pPr>
              <w:numPr>
                <w:ilvl w:val="0"/>
                <w:numId w:val="17"/>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Accept and refuse suggestions.</w:t>
            </w:r>
          </w:p>
          <w:p>
            <w:pPr>
              <w:numPr>
                <w:ilvl w:val="0"/>
                <w:numId w:val="17"/>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Listen for information about plans.</w:t>
            </w:r>
          </w:p>
          <w:p>
            <w:pPr>
              <w:numPr>
                <w:ilvl w:val="0"/>
                <w:numId w:val="17"/>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Read a questinnaire.</w:t>
            </w:r>
          </w:p>
          <w:p>
            <w:pPr>
              <w:numPr>
                <w:ilvl w:val="0"/>
                <w:numId w:val="17"/>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Write a note to a friend.</w:t>
            </w:r>
          </w:p>
          <w:p>
            <w:pPr>
              <w:spacing w:before="0" w:after="0" w:line="240"/>
              <w:ind w:right="0" w:left="0" w:firstLine="0"/>
              <w:jc w:val="left"/>
              <w:rPr>
                <w:rFonts w:ascii="Calibri" w:hAnsi="Calibri" w:cs="Calibri" w:eastAsia="Calibri"/>
                <w:spacing w:val="0"/>
                <w:position w:val="0"/>
              </w:rPr>
            </w:pPr>
          </w:p>
        </w:tc>
      </w:tr>
      <w:tr>
        <w:trPr>
          <w:trHeight w:val="90" w:hRule="auto"/>
          <w:jc w:val="center"/>
        </w:trPr>
        <w:tc>
          <w:tcPr>
            <w:tcW w:w="4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z w:val="22"/>
              </w:rPr>
            </w:pPr>
            <w:r>
              <w:rPr>
                <w:rFonts w:ascii="Calibri" w:hAnsi="Calibri" w:cs="Calibri" w:eastAsia="Calibri"/>
                <w:b/>
                <w:color w:val="0F243E"/>
                <w:spacing w:val="0"/>
                <w:position w:val="0"/>
                <w:sz w:val="22"/>
                <w:shd w:fill="auto" w:val="clear"/>
              </w:rPr>
              <w:t xml:space="preserve">Enduring Understandings</w:t>
            </w:r>
          </w:p>
        </w:tc>
        <w:tc>
          <w:tcPr>
            <w:tcW w:w="4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F243E"/>
                <w:spacing w:val="0"/>
                <w:position w:val="0"/>
                <w:sz w:val="24"/>
                <w:shd w:fill="auto" w:val="clear"/>
              </w:rPr>
              <w:t xml:space="preserve">Essential Questions</w:t>
            </w:r>
          </w:p>
        </w:tc>
      </w:tr>
      <w:tr>
        <w:trPr>
          <w:trHeight w:val="90" w:hRule="auto"/>
          <w:jc w:val="center"/>
        </w:trPr>
        <w:tc>
          <w:tcPr>
            <w:tcW w:w="4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Students will understand that</w:t>
            </w:r>
            <w:r>
              <w:rPr>
                <w:rFonts w:ascii="Arial" w:hAnsi="Arial" w:cs="Arial" w:eastAsia="Arial"/>
                <w:b/>
                <w:color w:val="0D0D0D"/>
                <w:spacing w:val="0"/>
                <w:position w:val="0"/>
                <w:sz w:val="24"/>
                <w:shd w:fill="auto" w:val="clear"/>
              </w:rPr>
              <w:t xml:space="preserve"> </w:t>
            </w:r>
            <w:r>
              <w:rPr>
                <w:rFonts w:ascii="Arial" w:hAnsi="Arial" w:cs="Arial" w:eastAsia="Arial"/>
                <w:b/>
                <w:color w:val="0D0D0D"/>
                <w:spacing w:val="0"/>
                <w:position w:val="0"/>
                <w:sz w:val="24"/>
                <w:shd w:fill="auto" w:val="clear"/>
              </w:rPr>
              <w:t xml:space="preserve">:</w:t>
            </w:r>
          </w:p>
          <w:p>
            <w:pPr>
              <w:numPr>
                <w:ilvl w:val="0"/>
                <w:numId w:val="24"/>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There are many ways of making plans .</w:t>
            </w:r>
          </w:p>
          <w:p>
            <w:pPr>
              <w:numPr>
                <w:ilvl w:val="0"/>
                <w:numId w:val="24"/>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Will and suggestion forms are uses to make plans or decisions.  </w:t>
            </w:r>
          </w:p>
          <w:p>
            <w:pPr>
              <w:numPr>
                <w:ilvl w:val="0"/>
                <w:numId w:val="24"/>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They can ask themselves questions to make plans .</w:t>
            </w:r>
          </w:p>
          <w:p>
            <w:pPr>
              <w:numPr>
                <w:ilvl w:val="0"/>
                <w:numId w:val="24"/>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There are some lexical terms used to make plans and quick decisions .</w:t>
            </w:r>
          </w:p>
          <w:p>
            <w:pPr>
              <w:spacing w:before="0" w:after="0" w:line="240"/>
              <w:ind w:right="0" w:left="0" w:firstLine="0"/>
              <w:jc w:val="left"/>
              <w:rPr>
                <w:spacing w:val="0"/>
                <w:position w:val="0"/>
              </w:rPr>
            </w:pPr>
          </w:p>
        </w:tc>
        <w:tc>
          <w:tcPr>
            <w:tcW w:w="4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6"/>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What do people usually plan for?</w:t>
            </w:r>
          </w:p>
          <w:p>
            <w:pPr>
              <w:numPr>
                <w:ilvl w:val="0"/>
                <w:numId w:val="26"/>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Why is making plans importnat?</w:t>
            </w:r>
          </w:p>
          <w:p>
            <w:pPr>
              <w:numPr>
                <w:ilvl w:val="0"/>
                <w:numId w:val="26"/>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How do you use your time wisely during holidays?</w:t>
            </w:r>
          </w:p>
          <w:p>
            <w:pPr>
              <w:spacing w:before="0" w:after="0" w:line="240"/>
              <w:ind w:right="0" w:left="0" w:firstLine="0"/>
              <w:jc w:val="left"/>
              <w:rPr>
                <w:rFonts w:ascii="Calibri" w:hAnsi="Calibri" w:cs="Calibri" w:eastAsia="Calibri"/>
                <w:b/>
                <w:color w:val="0D0D0D"/>
                <w:spacing w:val="0"/>
                <w:position w:val="0"/>
                <w:sz w:val="24"/>
                <w:shd w:fill="auto" w:val="clear"/>
              </w:rPr>
            </w:pPr>
          </w:p>
          <w:p>
            <w:pPr>
              <w:spacing w:before="0" w:after="0" w:line="240"/>
              <w:ind w:right="0" w:left="0" w:firstLine="0"/>
              <w:jc w:val="left"/>
              <w:rPr>
                <w:rFonts w:ascii="Calibri" w:hAnsi="Calibri" w:cs="Calibri" w:eastAsia="Calibri"/>
                <w:b/>
                <w:color w:val="0F243E"/>
                <w:spacing w:val="0"/>
                <w:position w:val="0"/>
                <w:sz w:val="24"/>
                <w:shd w:fill="auto" w:val="clear"/>
              </w:rPr>
            </w:pPr>
          </w:p>
          <w:p>
            <w:pPr>
              <w:spacing w:before="0" w:after="0" w:line="240"/>
              <w:ind w:right="0" w:left="0" w:firstLine="0"/>
              <w:jc w:val="left"/>
              <w:rPr>
                <w:rFonts w:ascii="Calibri" w:hAnsi="Calibri" w:cs="Calibri" w:eastAsia="Calibri"/>
                <w:spacing w:val="0"/>
                <w:position w:val="0"/>
              </w:rPr>
            </w:pPr>
          </w:p>
        </w:tc>
      </w:tr>
      <w:tr>
        <w:trPr>
          <w:trHeight w:val="90" w:hRule="auto"/>
          <w:jc w:val="center"/>
        </w:trPr>
        <w:tc>
          <w:tcPr>
            <w:tcW w:w="4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F243E"/>
                <w:spacing w:val="0"/>
                <w:position w:val="0"/>
                <w:sz w:val="24"/>
                <w:shd w:fill="auto" w:val="clear"/>
              </w:rPr>
              <w:t xml:space="preserve">Knowledge</w:t>
            </w:r>
          </w:p>
        </w:tc>
        <w:tc>
          <w:tcPr>
            <w:tcW w:w="4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alibri" w:hAnsi="Calibri" w:cs="Calibri" w:eastAsia="Calibri"/>
                <w:b/>
                <w:color w:val="0F243E"/>
                <w:spacing w:val="0"/>
                <w:position w:val="0"/>
                <w:sz w:val="24"/>
                <w:shd w:fill="auto" w:val="clear"/>
              </w:rPr>
              <w:t xml:space="preserve">Skills</w:t>
            </w:r>
            <w:r>
              <w:rPr>
                <w:rFonts w:ascii="Arial" w:hAnsi="Arial" w:cs="Arial" w:eastAsia="Arial"/>
                <w:b/>
                <w:color w:val="0F243E"/>
                <w:spacing w:val="0"/>
                <w:position w:val="0"/>
                <w:sz w:val="24"/>
                <w:shd w:fill="auto" w:val="clear"/>
              </w:rPr>
              <w:t xml:space="preserve"> </w:t>
            </w:r>
          </w:p>
        </w:tc>
      </w:tr>
      <w:tr>
        <w:trPr>
          <w:trHeight w:val="1381" w:hRule="auto"/>
          <w:jc w:val="center"/>
        </w:trPr>
        <w:tc>
          <w:tcPr>
            <w:tcW w:w="4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Students will know</w:t>
            </w:r>
            <w:r>
              <w:rPr>
                <w:rFonts w:ascii="Calibri" w:hAnsi="Calibri" w:cs="Calibri" w:eastAsia="Calibri"/>
                <w:b/>
                <w:color w:val="0D0D0D"/>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w:t>
            </w:r>
            <w:r>
              <w:rPr>
                <w:rFonts w:ascii="Arial" w:hAnsi="Arial" w:cs="Arial" w:eastAsia="Arial"/>
                <w:b/>
                <w:color w:val="0D0D0D"/>
                <w:spacing w:val="0"/>
                <w:position w:val="0"/>
                <w:sz w:val="24"/>
                <w:shd w:fill="auto" w:val="clear"/>
              </w:rPr>
              <w:t xml:space="preserve">..</w:t>
            </w:r>
          </w:p>
          <w:p>
            <w:pPr>
              <w:numPr>
                <w:ilvl w:val="0"/>
                <w:numId w:val="33"/>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Will and suggestion forms.</w:t>
            </w:r>
          </w:p>
          <w:p>
            <w:pPr>
              <w:numPr>
                <w:ilvl w:val="0"/>
                <w:numId w:val="33"/>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Lexical items.</w:t>
            </w:r>
          </w:p>
          <w:p>
            <w:pPr>
              <w:numPr>
                <w:ilvl w:val="0"/>
                <w:numId w:val="33"/>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Information about plans .</w:t>
            </w:r>
          </w:p>
          <w:p>
            <w:pPr>
              <w:numPr>
                <w:ilvl w:val="0"/>
                <w:numId w:val="33"/>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Infer vocabulary through reading the passage.</w:t>
            </w:r>
          </w:p>
          <w:p>
            <w:pPr>
              <w:numPr>
                <w:ilvl w:val="0"/>
                <w:numId w:val="33"/>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word with the sounds long U</w:t>
            </w:r>
          </w:p>
          <w:p>
            <w:pPr>
              <w:numPr>
                <w:ilvl w:val="0"/>
                <w:numId w:val="33"/>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About writing notes to people. </w:t>
            </w:r>
          </w:p>
          <w:p>
            <w:pPr>
              <w:spacing w:before="0" w:after="0" w:line="240"/>
              <w:ind w:right="0" w:left="0" w:firstLine="0"/>
              <w:jc w:val="left"/>
              <w:rPr>
                <w:rFonts w:ascii="Calibri" w:hAnsi="Calibri" w:cs="Calibri" w:eastAsia="Calibri"/>
                <w:b/>
                <w:color w:val="0D0D0D"/>
                <w:spacing w:val="0"/>
                <w:position w:val="0"/>
                <w:sz w:val="24"/>
                <w:shd w:fill="auto" w:val="clear"/>
              </w:rPr>
            </w:pPr>
          </w:p>
          <w:p>
            <w:pPr>
              <w:spacing w:before="0" w:after="0" w:line="240"/>
              <w:ind w:right="0" w:left="0" w:firstLine="0"/>
              <w:jc w:val="left"/>
              <w:rPr>
                <w:rFonts w:ascii="Calibri" w:hAnsi="Calibri" w:cs="Calibri" w:eastAsia="Calibri"/>
                <w:b/>
                <w:color w:val="0D0D0D"/>
                <w:spacing w:val="0"/>
                <w:position w:val="0"/>
                <w:sz w:val="24"/>
                <w:shd w:fill="auto" w:val="clear"/>
              </w:rPr>
            </w:pPr>
          </w:p>
          <w:p>
            <w:pPr>
              <w:spacing w:before="0" w:after="0" w:line="240"/>
              <w:ind w:right="0" w:left="0" w:firstLine="0"/>
              <w:jc w:val="left"/>
              <w:rPr>
                <w:rFonts w:ascii="Calibri" w:hAnsi="Calibri" w:cs="Calibri" w:eastAsia="Calibri"/>
                <w:b/>
                <w:color w:val="0D0D0D"/>
                <w:spacing w:val="0"/>
                <w:position w:val="0"/>
                <w:sz w:val="24"/>
                <w:shd w:fill="auto" w:val="clear"/>
              </w:rPr>
            </w:pPr>
          </w:p>
          <w:p>
            <w:pPr>
              <w:spacing w:before="0" w:after="0" w:line="240"/>
              <w:ind w:right="0" w:left="0" w:firstLine="0"/>
              <w:jc w:val="left"/>
              <w:rPr>
                <w:spacing w:val="0"/>
                <w:position w:val="0"/>
              </w:rPr>
            </w:pPr>
          </w:p>
        </w:tc>
        <w:tc>
          <w:tcPr>
            <w:tcW w:w="4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Students will able to</w:t>
            </w:r>
            <w:r>
              <w:rPr>
                <w:rFonts w:ascii="Calibri" w:hAnsi="Calibri" w:cs="Calibri" w:eastAsia="Calibri"/>
                <w:b/>
                <w:color w:val="0D0D0D"/>
                <w:spacing w:val="0"/>
                <w:position w:val="0"/>
                <w:sz w:val="24"/>
                <w:shd w:fill="auto" w:val="clear"/>
              </w:rPr>
              <w:t xml:space="preserve"> </w:t>
            </w:r>
            <w:r>
              <w:rPr>
                <w:rFonts w:ascii="Calibri" w:hAnsi="Calibri" w:cs="Calibri" w:eastAsia="Calibri"/>
                <w:b/>
                <w:color w:val="0D0D0D"/>
                <w:spacing w:val="0"/>
                <w:position w:val="0"/>
                <w:sz w:val="24"/>
                <w:shd w:fill="auto" w:val="clear"/>
              </w:rPr>
              <w:t xml:space="preserve">…</w:t>
            </w:r>
            <w:r>
              <w:rPr>
                <w:rFonts w:ascii="Arial" w:hAnsi="Arial" w:cs="Arial" w:eastAsia="Arial"/>
                <w:b/>
                <w:color w:val="0D0D0D"/>
                <w:spacing w:val="0"/>
                <w:position w:val="0"/>
                <w:sz w:val="24"/>
                <w:shd w:fill="auto" w:val="clear"/>
              </w:rPr>
              <w:t xml:space="preserve">.</w:t>
            </w:r>
          </w:p>
          <w:p>
            <w:pPr>
              <w:numPr>
                <w:ilvl w:val="0"/>
                <w:numId w:val="36"/>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Discuss the pictures about the topic.</w:t>
            </w:r>
          </w:p>
          <w:p>
            <w:pPr>
              <w:numPr>
                <w:ilvl w:val="0"/>
                <w:numId w:val="36"/>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Form sentences with will and suggestion forms. </w:t>
            </w:r>
          </w:p>
          <w:p>
            <w:pPr>
              <w:numPr>
                <w:ilvl w:val="0"/>
                <w:numId w:val="36"/>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Categorize lexical items about planning.</w:t>
            </w:r>
          </w:p>
          <w:p>
            <w:pPr>
              <w:numPr>
                <w:ilvl w:val="0"/>
                <w:numId w:val="36"/>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Read a questionnaire  passage about "planning" correctly.</w:t>
            </w:r>
          </w:p>
          <w:p>
            <w:pPr>
              <w:numPr>
                <w:ilvl w:val="0"/>
                <w:numId w:val="36"/>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Practice inferring vocabulary.</w:t>
            </w:r>
          </w:p>
          <w:p>
            <w:pPr>
              <w:numPr>
                <w:ilvl w:val="0"/>
                <w:numId w:val="36"/>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Restate information.</w:t>
            </w:r>
          </w:p>
          <w:p>
            <w:pPr>
              <w:numPr>
                <w:ilvl w:val="0"/>
                <w:numId w:val="36"/>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Write an imaginary planning note to a friend .</w:t>
            </w:r>
          </w:p>
          <w:p>
            <w:pPr>
              <w:spacing w:before="0" w:after="0" w:line="240"/>
              <w:ind w:right="0" w:left="0" w:firstLine="0"/>
              <w:jc w:val="left"/>
              <w:rPr>
                <w:spacing w:val="0"/>
                <w:position w:val="0"/>
              </w:rPr>
            </w:pPr>
          </w:p>
        </w:tc>
      </w:tr>
      <w:tr>
        <w:trPr>
          <w:trHeight w:val="206" w:hRule="auto"/>
          <w:jc w:val="center"/>
        </w:trPr>
        <w:tc>
          <w:tcPr>
            <w:tcW w:w="968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Arial Black" w:hAnsi="Arial Black" w:cs="Arial Black" w:eastAsia="Arial Black"/>
                <w:b/>
                <w:color w:val="4F6228"/>
                <w:spacing w:val="0"/>
                <w:position w:val="0"/>
                <w:sz w:val="24"/>
                <w:shd w:fill="auto" w:val="clear"/>
              </w:rPr>
              <w:t xml:space="preserve">Stage</w:t>
            </w:r>
            <w:r>
              <w:rPr>
                <w:rFonts w:ascii="Arial Black" w:hAnsi="Arial Black" w:cs="Arial Black" w:eastAsia="Arial Black"/>
                <w:b/>
                <w:color w:val="4F6228"/>
                <w:spacing w:val="0"/>
                <w:position w:val="0"/>
                <w:sz w:val="24"/>
                <w:shd w:fill="auto" w:val="clear"/>
              </w:rPr>
              <w:t xml:space="preserve"> </w:t>
            </w:r>
            <w:r>
              <w:rPr>
                <w:rFonts w:ascii="Arial Black" w:hAnsi="Arial Black" w:cs="Arial Black" w:eastAsia="Arial Black"/>
                <w:b/>
                <w:color w:val="4F6228"/>
                <w:spacing w:val="0"/>
                <w:position w:val="0"/>
                <w:sz w:val="24"/>
                <w:shd w:fill="auto" w:val="clear"/>
              </w:rPr>
              <w:t xml:space="preserve">2</w:t>
            </w:r>
            <w:r>
              <w:rPr>
                <w:rFonts w:ascii="Arial Black" w:hAnsi="Arial Black" w:cs="Arial Black" w:eastAsia="Arial Black"/>
                <w:b/>
                <w:color w:val="4F6228"/>
                <w:spacing w:val="0"/>
                <w:position w:val="0"/>
                <w:sz w:val="24"/>
                <w:shd w:fill="auto" w:val="clear"/>
              </w:rPr>
              <w:t xml:space="preserve">:</w:t>
            </w:r>
            <w:r>
              <w:rPr>
                <w:rFonts w:ascii="Arial Black" w:hAnsi="Arial Black" w:cs="Arial Black" w:eastAsia="Arial Black"/>
                <w:b/>
                <w:color w:val="4F6228"/>
                <w:spacing w:val="0"/>
                <w:position w:val="0"/>
                <w:sz w:val="24"/>
                <w:shd w:fill="auto" w:val="clear"/>
              </w:rPr>
              <w:t xml:space="preserve"> </w:t>
            </w:r>
            <w:r>
              <w:rPr>
                <w:rFonts w:ascii="Arial Black" w:hAnsi="Arial Black" w:cs="Arial Black" w:eastAsia="Arial Black"/>
                <w:b/>
                <w:color w:val="4F6228"/>
                <w:spacing w:val="0"/>
                <w:position w:val="0"/>
                <w:sz w:val="24"/>
                <w:shd w:fill="auto" w:val="clear"/>
              </w:rPr>
              <w:t xml:space="preserve">assessments evidence</w:t>
            </w:r>
          </w:p>
        </w:tc>
      </w:tr>
      <w:tr>
        <w:trPr>
          <w:trHeight w:val="4218" w:hRule="auto"/>
          <w:jc w:val="center"/>
        </w:trPr>
        <w:tc>
          <w:tcPr>
            <w:tcW w:w="48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403152"/>
                <w:spacing w:val="0"/>
                <w:position w:val="0"/>
                <w:sz w:val="24"/>
                <w:shd w:fill="auto" w:val="clear"/>
              </w:rPr>
            </w:pPr>
            <w:r>
              <w:rPr>
                <w:rFonts w:ascii="Calibri" w:hAnsi="Calibri" w:cs="Calibri" w:eastAsia="Calibri"/>
                <w:b/>
                <w:color w:val="403152"/>
                <w:spacing w:val="0"/>
                <w:position w:val="0"/>
                <w:sz w:val="24"/>
                <w:shd w:fill="auto" w:val="clear"/>
              </w:rPr>
              <w:t xml:space="preserve">Performing task</w:t>
            </w:r>
            <w:r>
              <w:rPr>
                <w:rFonts w:ascii="Arial" w:hAnsi="Arial" w:cs="Arial" w:eastAsia="Arial"/>
                <w:b/>
                <w:color w:val="403152"/>
                <w:spacing w:val="0"/>
                <w:position w:val="0"/>
                <w:sz w:val="24"/>
                <w:shd w:fill="auto" w:val="clear"/>
              </w:rPr>
              <w:t xml:space="preserve"> </w:t>
            </w:r>
          </w:p>
          <w:p>
            <w:pPr>
              <w:spacing w:before="0" w:after="0" w:line="240"/>
              <w:ind w:right="0" w:left="0" w:firstLine="0"/>
              <w:jc w:val="left"/>
              <w:rPr>
                <w:rFonts w:ascii="Calibri" w:hAnsi="Calibri" w:cs="Calibri" w:eastAsia="Calibri"/>
                <w:b/>
                <w:color w:val="0D0D0D"/>
                <w:spacing w:val="0"/>
                <w:position w:val="0"/>
                <w:sz w:val="24"/>
                <w:shd w:fill="auto" w:val="clear"/>
              </w:rPr>
            </w:pPr>
          </w:p>
          <w:p>
            <w:pPr>
              <w:numPr>
                <w:ilvl w:val="0"/>
                <w:numId w:val="44"/>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Oral test</w:t>
            </w:r>
          </w:p>
          <w:p>
            <w:pPr>
              <w:numPr>
                <w:ilvl w:val="0"/>
                <w:numId w:val="44"/>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Dialogues : ask and answer questions </w:t>
            </w:r>
          </w:p>
          <w:p>
            <w:pPr>
              <w:numPr>
                <w:ilvl w:val="0"/>
                <w:numId w:val="44"/>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Talk about planning using will and suggestion forms.  </w:t>
            </w:r>
          </w:p>
          <w:p>
            <w:pPr>
              <w:numPr>
                <w:ilvl w:val="0"/>
                <w:numId w:val="44"/>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Use new vocabulary in variety sentences.</w:t>
            </w:r>
          </w:p>
          <w:p>
            <w:pPr>
              <w:spacing w:before="0" w:after="0" w:line="240"/>
              <w:ind w:right="0" w:left="720" w:firstLine="0"/>
              <w:jc w:val="left"/>
              <w:rPr>
                <w:rFonts w:ascii="Calibri" w:hAnsi="Calibri" w:cs="Calibri" w:eastAsia="Calibri"/>
                <w:b/>
                <w:color w:val="0D0D0D"/>
                <w:spacing w:val="0"/>
                <w:position w:val="0"/>
                <w:sz w:val="24"/>
                <w:shd w:fill="auto" w:val="clear"/>
              </w:rPr>
            </w:pPr>
          </w:p>
          <w:p>
            <w:pPr>
              <w:spacing w:before="0" w:after="0" w:line="240"/>
              <w:ind w:right="0" w:left="0" w:firstLine="0"/>
              <w:jc w:val="left"/>
              <w:rPr>
                <w:rFonts w:ascii="Calibri" w:hAnsi="Calibri" w:cs="Calibri" w:eastAsia="Calibri"/>
                <w:b/>
                <w:color w:val="0D0D0D"/>
                <w:spacing w:val="0"/>
                <w:position w:val="0"/>
                <w:sz w:val="24"/>
                <w:shd w:fill="auto" w:val="clear"/>
              </w:rPr>
            </w:pPr>
          </w:p>
          <w:p>
            <w:pPr>
              <w:spacing w:before="0" w:after="0" w:line="240"/>
              <w:ind w:right="0" w:left="0" w:firstLine="0"/>
              <w:jc w:val="left"/>
              <w:rPr>
                <w:rFonts w:ascii="Calibri" w:hAnsi="Calibri" w:cs="Calibri" w:eastAsia="Calibri"/>
                <w:b/>
                <w:color w:val="403152"/>
                <w:spacing w:val="0"/>
                <w:position w:val="0"/>
                <w:sz w:val="24"/>
                <w:shd w:fill="auto" w:val="clear"/>
              </w:rPr>
            </w:pPr>
            <w:r>
              <w:rPr>
                <w:rFonts w:ascii="Calibri" w:hAnsi="Calibri" w:cs="Calibri" w:eastAsia="Calibri"/>
                <w:b/>
                <w:color w:val="403152"/>
                <w:spacing w:val="0"/>
                <w:position w:val="0"/>
                <w:sz w:val="24"/>
                <w:shd w:fill="auto" w:val="clear"/>
              </w:rPr>
              <w:t xml:space="preserve">Performance standard </w:t>
            </w:r>
          </w:p>
          <w:p>
            <w:pPr>
              <w:spacing w:before="0" w:after="0" w:line="240"/>
              <w:ind w:right="0" w:left="0" w:firstLine="0"/>
              <w:jc w:val="left"/>
              <w:rPr>
                <w:rFonts w:ascii="Calibri" w:hAnsi="Calibri" w:cs="Calibri" w:eastAsia="Calibri"/>
                <w:b/>
                <w:color w:val="0D0D0D"/>
                <w:spacing w:val="0"/>
                <w:position w:val="0"/>
                <w:sz w:val="24"/>
                <w:shd w:fill="auto" w:val="clear"/>
              </w:rPr>
            </w:pPr>
          </w:p>
          <w:p>
            <w:pPr>
              <w:numPr>
                <w:ilvl w:val="0"/>
                <w:numId w:val="47"/>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To make plans using correct lexical terms. </w:t>
            </w:r>
          </w:p>
          <w:p>
            <w:pPr>
              <w:numPr>
                <w:ilvl w:val="0"/>
                <w:numId w:val="47"/>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To make suggestions .</w:t>
            </w:r>
          </w:p>
          <w:p>
            <w:pPr>
              <w:numPr>
                <w:ilvl w:val="0"/>
                <w:numId w:val="47"/>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To accept suggestions. </w:t>
            </w:r>
          </w:p>
          <w:p>
            <w:pPr>
              <w:numPr>
                <w:ilvl w:val="0"/>
                <w:numId w:val="47"/>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To refuse suggestions. </w:t>
            </w:r>
          </w:p>
          <w:p>
            <w:pPr>
              <w:numPr>
                <w:ilvl w:val="0"/>
                <w:numId w:val="47"/>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To describe the structure by giving examples.</w:t>
            </w:r>
          </w:p>
          <w:p>
            <w:pPr>
              <w:numPr>
                <w:ilvl w:val="0"/>
                <w:numId w:val="47"/>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To write a note to a friend.</w:t>
            </w:r>
          </w:p>
          <w:p>
            <w:pPr>
              <w:spacing w:before="0" w:after="0" w:line="240"/>
              <w:ind w:right="0" w:left="0" w:firstLine="60"/>
              <w:jc w:val="left"/>
              <w:rPr>
                <w:rFonts w:ascii="Calibri" w:hAnsi="Calibri" w:cs="Calibri" w:eastAsia="Calibri"/>
                <w:b/>
                <w:color w:val="0D0D0D"/>
                <w:spacing w:val="0"/>
                <w:position w:val="0"/>
                <w:sz w:val="24"/>
                <w:shd w:fill="auto" w:val="clear"/>
              </w:rPr>
            </w:pPr>
          </w:p>
          <w:p>
            <w:pPr>
              <w:spacing w:before="0" w:after="0" w:line="240"/>
              <w:ind w:right="0" w:left="0" w:firstLine="0"/>
              <w:jc w:val="left"/>
              <w:rPr>
                <w:rFonts w:ascii="Calibri" w:hAnsi="Calibri" w:cs="Calibri" w:eastAsia="Calibri"/>
                <w:b/>
                <w:color w:val="0D0D0D"/>
                <w:spacing w:val="0"/>
                <w:position w:val="0"/>
                <w:sz w:val="24"/>
                <w:shd w:fill="auto" w:val="clear"/>
              </w:rPr>
            </w:pPr>
          </w:p>
          <w:p>
            <w:pPr>
              <w:spacing w:before="0" w:after="0" w:line="240"/>
              <w:ind w:right="0" w:left="0" w:firstLine="0"/>
              <w:jc w:val="left"/>
              <w:rPr>
                <w:rFonts w:ascii="Calibri" w:hAnsi="Calibri" w:cs="Calibri" w:eastAsia="Calibri"/>
                <w:b/>
                <w:color w:val="0D0D0D"/>
                <w:spacing w:val="0"/>
                <w:position w:val="0"/>
                <w:sz w:val="24"/>
                <w:shd w:fill="auto" w:val="clear"/>
              </w:rPr>
            </w:pPr>
          </w:p>
          <w:p>
            <w:pPr>
              <w:spacing w:before="0" w:after="0" w:line="240"/>
              <w:ind w:right="0" w:left="0" w:firstLine="0"/>
              <w:jc w:val="left"/>
              <w:rPr>
                <w:rFonts w:ascii="Calibri" w:hAnsi="Calibri" w:cs="Calibri" w:eastAsia="Calibri"/>
                <w:b/>
                <w:color w:val="0D0D0D"/>
                <w:spacing w:val="0"/>
                <w:position w:val="0"/>
                <w:sz w:val="24"/>
                <w:shd w:fill="auto" w:val="clear"/>
              </w:rPr>
            </w:pPr>
          </w:p>
          <w:p>
            <w:pPr>
              <w:spacing w:before="0" w:after="0" w:line="240"/>
              <w:ind w:right="0" w:left="0" w:firstLine="0"/>
              <w:jc w:val="left"/>
              <w:rPr>
                <w:rFonts w:ascii="Calibri" w:hAnsi="Calibri" w:cs="Calibri" w:eastAsia="Calibri"/>
                <w:b/>
                <w:color w:val="0D0D0D"/>
                <w:spacing w:val="0"/>
                <w:position w:val="0"/>
                <w:sz w:val="24"/>
                <w:shd w:fill="auto" w:val="clear"/>
              </w:rPr>
            </w:pPr>
          </w:p>
          <w:p>
            <w:pPr>
              <w:spacing w:before="0" w:after="0" w:line="240"/>
              <w:ind w:right="0" w:left="0" w:firstLine="0"/>
              <w:jc w:val="left"/>
              <w:rPr>
                <w:spacing w:val="0"/>
                <w:position w:val="0"/>
              </w:rPr>
            </w:pPr>
          </w:p>
        </w:tc>
        <w:tc>
          <w:tcPr>
            <w:tcW w:w="4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0F243E"/>
                <w:spacing w:val="0"/>
                <w:position w:val="0"/>
                <w:sz w:val="28"/>
                <w:shd w:fill="auto" w:val="clear"/>
              </w:rPr>
            </w:pPr>
            <w:r>
              <w:rPr>
                <w:rFonts w:ascii="Calibri" w:hAnsi="Calibri" w:cs="Calibri" w:eastAsia="Calibri"/>
                <w:b/>
                <w:color w:val="0F243E"/>
                <w:spacing w:val="0"/>
                <w:position w:val="0"/>
                <w:sz w:val="28"/>
                <w:shd w:fill="auto" w:val="clear"/>
              </w:rPr>
              <w:t xml:space="preserve">Other evidence</w:t>
            </w:r>
          </w:p>
          <w:p>
            <w:pPr>
              <w:spacing w:before="0" w:after="0" w:line="240"/>
              <w:ind w:right="0" w:left="0" w:firstLine="0"/>
              <w:jc w:val="center"/>
              <w:rPr>
                <w:rFonts w:ascii="Calibri" w:hAnsi="Calibri" w:cs="Calibri" w:eastAsia="Calibri"/>
                <w:b/>
                <w:color w:val="0F243E"/>
                <w:spacing w:val="0"/>
                <w:position w:val="0"/>
                <w:sz w:val="24"/>
                <w:shd w:fill="auto" w:val="clear"/>
              </w:rPr>
            </w:pPr>
          </w:p>
          <w:p>
            <w:pPr>
              <w:numPr>
                <w:ilvl w:val="0"/>
                <w:numId w:val="52"/>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Photograph and short research.</w:t>
            </w:r>
          </w:p>
          <w:p>
            <w:pPr>
              <w:numPr>
                <w:ilvl w:val="0"/>
                <w:numId w:val="52"/>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Tests</w:t>
            </w:r>
          </w:p>
          <w:p>
            <w:pPr>
              <w:numPr>
                <w:ilvl w:val="0"/>
                <w:numId w:val="52"/>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Collect information by reading some texts.</w:t>
            </w:r>
          </w:p>
          <w:p>
            <w:pPr>
              <w:numPr>
                <w:ilvl w:val="0"/>
                <w:numId w:val="52"/>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Quizzes</w:t>
            </w:r>
          </w:p>
          <w:p>
            <w:pPr>
              <w:numPr>
                <w:ilvl w:val="0"/>
                <w:numId w:val="52"/>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Activities (activity book)</w:t>
            </w:r>
          </w:p>
          <w:p>
            <w:pPr>
              <w:numPr>
                <w:ilvl w:val="0"/>
                <w:numId w:val="52"/>
              </w:numPr>
              <w:spacing w:before="0" w:after="0" w:line="240"/>
              <w:ind w:right="0" w:left="720" w:hanging="360"/>
              <w:jc w:val="left"/>
              <w:rPr>
                <w:rFonts w:ascii="Calibri" w:hAnsi="Calibri" w:cs="Calibri" w:eastAsia="Calibri"/>
                <w:b/>
                <w:color w:val="0D0D0D"/>
                <w:spacing w:val="0"/>
                <w:position w:val="0"/>
                <w:sz w:val="24"/>
                <w:shd w:fill="auto" w:val="clear"/>
              </w:rPr>
            </w:pPr>
            <w:r>
              <w:rPr>
                <w:rFonts w:ascii="Calibri" w:hAnsi="Calibri" w:cs="Calibri" w:eastAsia="Calibri"/>
                <w:b/>
                <w:color w:val="0D0D0D"/>
                <w:spacing w:val="0"/>
                <w:position w:val="0"/>
                <w:sz w:val="24"/>
                <w:shd w:fill="auto" w:val="clear"/>
              </w:rPr>
              <w:t xml:space="preserve">Self- evaluation according to their self-evaluation forms </w:t>
            </w:r>
          </w:p>
          <w:p>
            <w:pPr>
              <w:numPr>
                <w:ilvl w:val="0"/>
                <w:numId w:val="52"/>
              </w:numPr>
              <w:spacing w:before="0" w:after="0" w:line="240"/>
              <w:ind w:right="0" w:left="720" w:hanging="360"/>
              <w:jc w:val="left"/>
              <w:rPr>
                <w:rFonts w:ascii="Calibri" w:hAnsi="Calibri" w:cs="Calibri" w:eastAsia="Calibri"/>
                <w:spacing w:val="0"/>
                <w:position w:val="0"/>
              </w:rPr>
            </w:pPr>
            <w:r>
              <w:rPr>
                <w:rFonts w:ascii="Calibri" w:hAnsi="Calibri" w:cs="Calibri" w:eastAsia="Calibri"/>
                <w:b/>
                <w:color w:val="0D0D0D"/>
                <w:spacing w:val="0"/>
                <w:position w:val="0"/>
                <w:sz w:val="24"/>
                <w:shd w:fill="auto" w:val="clear"/>
              </w:rPr>
              <w:t xml:space="preserve">homework</w:t>
            </w:r>
          </w:p>
        </w:tc>
      </w:tr>
    </w:tbl>
    <w:p>
      <w:pPr>
        <w:spacing w:before="0" w:after="200" w:line="276"/>
        <w:ind w:right="0" w:left="0" w:firstLine="0"/>
        <w:jc w:val="center"/>
        <w:rPr>
          <w:rFonts w:ascii="Arial Black" w:hAnsi="Arial Black" w:cs="Arial Black" w:eastAsia="Arial Black"/>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17">
    <w:abstractNumId w:val="42"/>
  </w:num>
  <w:num w:numId="24">
    <w:abstractNumId w:val="36"/>
  </w:num>
  <w:num w:numId="26">
    <w:abstractNumId w:val="30"/>
  </w:num>
  <w:num w:numId="33">
    <w:abstractNumId w:val="24"/>
  </w:num>
  <w:num w:numId="36">
    <w:abstractNumId w:val="18"/>
  </w:num>
  <w:num w:numId="44">
    <w:abstractNumId w:val="12"/>
  </w:num>
  <w:num w:numId="47">
    <w:abstractNumId w:val="6"/>
  </w:num>
  <w:num w:numId="5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