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8"/>
        <w:bidiVisual/>
        <w:tblW w:w="0" w:type="auto"/>
        <w:tblLook w:val="04A0"/>
      </w:tblPr>
      <w:tblGrid>
        <w:gridCol w:w="4904"/>
        <w:gridCol w:w="3510"/>
      </w:tblGrid>
      <w:tr w:rsidR="002B53E7" w:rsidTr="009D32D6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E7" w:rsidRDefault="002B53E7" w:rsidP="009D32D6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u w:val="none"/>
                <w:rtl/>
                <w:lang w:eastAsia="en-US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32385</wp:posOffset>
                  </wp:positionV>
                  <wp:extent cx="3074035" cy="1438910"/>
                  <wp:effectExtent l="0" t="0" r="0" b="0"/>
                  <wp:wrapNone/>
                  <wp:docPr id="5" name="صورة 11" descr="شعار الوزا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" descr="شعار الوزا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03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Monotype Koufi" w:hint="cs"/>
                <w:sz w:val="20"/>
                <w:szCs w:val="20"/>
                <w:u w:val="none"/>
                <w:rtl/>
              </w:rPr>
              <w:t>بسم الله الرحمن الرحيم</w:t>
            </w:r>
          </w:p>
          <w:p w:rsidR="002B53E7" w:rsidRDefault="002B53E7" w:rsidP="009D32D6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وزارة التربية والتعليم </w:t>
            </w:r>
          </w:p>
          <w:p w:rsidR="002B53E7" w:rsidRDefault="002B53E7" w:rsidP="009D32D6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إدارة التربية والتعليم بمنطقة مكة المكرمة </w:t>
            </w:r>
          </w:p>
          <w:p w:rsidR="002B53E7" w:rsidRDefault="002B53E7" w:rsidP="009D32D6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مدرسة عباد بن بشر المتوسطة </w:t>
            </w:r>
          </w:p>
          <w:p w:rsidR="002B53E7" w:rsidRDefault="002B53E7" w:rsidP="009D32D6">
            <w:pPr>
              <w:jc w:val="center"/>
              <w:rPr>
                <w:rFonts w:asciiTheme="majorBidi" w:hAnsiTheme="majorBidi" w:cs="Monotype Koufi"/>
                <w:sz w:val="20"/>
                <w:szCs w:val="20"/>
                <w:u w:val="none"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اختبار الفترة (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الأولى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) الفصل الدراسي (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الثاني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) 1434 – 1435 هـ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7" w:rsidRDefault="002B53E7" w:rsidP="009D32D6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6"/>
                <w:szCs w:val="10"/>
                <w:u w:val="none"/>
                <w:rtl/>
              </w:rPr>
            </w:pPr>
          </w:p>
          <w:p w:rsidR="002B53E7" w:rsidRDefault="002B53E7" w:rsidP="009D32D6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 xml:space="preserve">الصـف الدراسـي : ثالث متوسـط </w:t>
            </w:r>
          </w:p>
          <w:p w:rsidR="002B53E7" w:rsidRDefault="002B53E7" w:rsidP="00BD37AD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 xml:space="preserve">الــــــــمــــــــــادة : </w:t>
            </w:r>
            <w:r w:rsidR="00BD37AD"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>فقـــــــــــــــه</w:t>
            </w:r>
          </w:p>
          <w:p w:rsidR="002B53E7" w:rsidRDefault="002B53E7" w:rsidP="009D32D6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>الـــــــزمـــــــــن : 30 دقــيـــقــة</w:t>
            </w:r>
          </w:p>
          <w:p w:rsidR="002B53E7" w:rsidRDefault="002B53E7" w:rsidP="009D32D6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 xml:space="preserve">          الــــــتــــاريــخ :   /      /    143 هـ </w:t>
            </w:r>
          </w:p>
          <w:p w:rsidR="002B53E7" w:rsidRDefault="002B53E7" w:rsidP="009D32D6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 xml:space="preserve">قال الرسول </w:t>
            </w:r>
            <w:r>
              <w:rPr>
                <w:rFonts w:asciiTheme="majorBidi" w:hAnsiTheme="majorBidi" w:cstheme="majorBidi"/>
                <w:b w:val="0"/>
                <w:bCs w:val="0"/>
                <w:sz w:val="18"/>
                <w:szCs w:val="22"/>
                <w:u w:val="none"/>
              </w:rPr>
              <w:sym w:font="AGA Arabesque" w:char="0072"/>
            </w:r>
            <w:r>
              <w:rPr>
                <w:rFonts w:asciiTheme="majorBidi" w:hAnsiTheme="majorBidi" w:cstheme="majorBidi"/>
                <w:b w:val="0"/>
                <w:bCs w:val="0"/>
                <w:sz w:val="18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 xml:space="preserve">(( من غشنا فليس منا )) </w:t>
            </w:r>
          </w:p>
          <w:p w:rsidR="002B53E7" w:rsidRDefault="002B53E7" w:rsidP="009D32D6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22"/>
                <w:u w:val="none"/>
              </w:rPr>
            </w:pPr>
          </w:p>
        </w:tc>
      </w:tr>
      <w:tr w:rsidR="002B53E7" w:rsidTr="009D32D6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53E7" w:rsidRDefault="002B53E7" w:rsidP="009D32D6">
            <w:pPr>
              <w:tabs>
                <w:tab w:val="center" w:pos="5233"/>
              </w:tabs>
              <w:rPr>
                <w:rFonts w:cs="Akhbar MT"/>
                <w:sz w:val="18"/>
                <w:szCs w:val="20"/>
                <w:u w:val="none"/>
              </w:rPr>
            </w:pPr>
            <w:r>
              <w:rPr>
                <w:rFonts w:cs="Akhbar MT" w:hint="cs"/>
                <w:sz w:val="18"/>
                <w:szCs w:val="20"/>
                <w:u w:val="none"/>
                <w:rtl/>
              </w:rPr>
              <w:t>الاسم 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E7" w:rsidRDefault="002B53E7" w:rsidP="009D32D6">
            <w:pPr>
              <w:tabs>
                <w:tab w:val="center" w:pos="5233"/>
              </w:tabs>
              <w:rPr>
                <w:color w:val="FF0000"/>
                <w:sz w:val="18"/>
                <w:szCs w:val="20"/>
                <w:u w:val="none"/>
              </w:rPr>
            </w:pPr>
            <w:r>
              <w:rPr>
                <w:color w:val="FF0000"/>
                <w:sz w:val="18"/>
                <w:szCs w:val="20"/>
                <w:u w:val="none"/>
                <w:rtl/>
              </w:rPr>
              <w:t>الدرجـة :</w:t>
            </w:r>
          </w:p>
        </w:tc>
      </w:tr>
    </w:tbl>
    <w:p w:rsidR="002B53E7" w:rsidRDefault="002B53E7" w:rsidP="002B53E7">
      <w:pPr>
        <w:rPr>
          <w:sz w:val="36"/>
          <w:szCs w:val="36"/>
          <w:rtl/>
        </w:rPr>
      </w:pPr>
      <w:r>
        <w:rPr>
          <w:sz w:val="36"/>
          <w:szCs w:val="36"/>
          <w:rtl/>
          <w:lang w:eastAsia="en-US"/>
        </w:rPr>
        <w:pict>
          <v:rect id="_x0000_s1027" style="position:absolute;left:0;text-align:left;margin-left:46pt;margin-top:-2.75pt;width:437.65pt;height:107.05pt;z-index:251658240;mso-position-horizontal-relative:text;mso-position-vertical-relative:text" filled="f" strokeweight="2.25pt">
            <w10:wrap anchorx="page"/>
          </v:rect>
        </w:pict>
      </w:r>
    </w:p>
    <w:p w:rsidR="002B53E7" w:rsidRPr="00620690" w:rsidRDefault="002B53E7" w:rsidP="002B53E7">
      <w:pPr>
        <w:rPr>
          <w:sz w:val="36"/>
          <w:szCs w:val="36"/>
          <w:rtl/>
        </w:rPr>
      </w:pPr>
    </w:p>
    <w:p w:rsidR="002B53E7" w:rsidRPr="00620690" w:rsidRDefault="002B53E7" w:rsidP="002B53E7">
      <w:pPr>
        <w:rPr>
          <w:sz w:val="36"/>
          <w:szCs w:val="36"/>
          <w:rtl/>
        </w:rPr>
      </w:pPr>
    </w:p>
    <w:p w:rsidR="002B53E7" w:rsidRPr="0049347C" w:rsidRDefault="002B53E7" w:rsidP="002B53E7">
      <w:pPr>
        <w:rPr>
          <w:sz w:val="14"/>
          <w:szCs w:val="14"/>
          <w:rtl/>
        </w:rPr>
      </w:pPr>
    </w:p>
    <w:p w:rsidR="002B53E7" w:rsidRPr="002B53E7" w:rsidRDefault="002B53E7" w:rsidP="002B53E7">
      <w:pPr>
        <w:rPr>
          <w:sz w:val="22"/>
          <w:szCs w:val="22"/>
          <w:rtl/>
        </w:rPr>
      </w:pPr>
    </w:p>
    <w:p w:rsidR="002B53E7" w:rsidRPr="002B53E7" w:rsidRDefault="002B53E7" w:rsidP="002B53E7">
      <w:pPr>
        <w:tabs>
          <w:tab w:val="left" w:pos="611"/>
        </w:tabs>
        <w:rPr>
          <w:sz w:val="2"/>
          <w:szCs w:val="2"/>
          <w:u w:val="none"/>
          <w:rtl/>
        </w:rPr>
      </w:pPr>
      <w:r w:rsidRPr="002B53E7">
        <w:rPr>
          <w:sz w:val="64"/>
          <w:szCs w:val="64"/>
          <w:u w:val="none"/>
          <w:rtl/>
        </w:rPr>
        <w:tab/>
      </w:r>
    </w:p>
    <w:p w:rsidR="002B53E7" w:rsidRPr="002B53E7" w:rsidRDefault="002B53E7" w:rsidP="002B53E7">
      <w:pPr>
        <w:rPr>
          <w:rFonts w:asciiTheme="majorBidi" w:hAnsiTheme="majorBidi" w:cstheme="majorBidi"/>
          <w:sz w:val="22"/>
          <w:szCs w:val="22"/>
          <w:u w:val="none"/>
          <w:rtl/>
        </w:rPr>
      </w:pPr>
      <w:r w:rsidRPr="002B53E7">
        <w:rPr>
          <w:rFonts w:asciiTheme="majorBidi" w:hAnsiTheme="majorBidi" w:cstheme="majorBidi"/>
          <w:sz w:val="22"/>
          <w:szCs w:val="22"/>
          <w:u w:val="none"/>
          <w:rtl/>
          <w:lang w:eastAsia="en-US"/>
        </w:rPr>
        <w:pict>
          <v:roundrect id="_x0000_s1035" style="position:absolute;left:0;text-align:left;margin-left:187.1pt;margin-top:10.6pt;width:338.7pt;height:21.25pt;z-index:251669504" arcsize="10923f" fillcolor="white [3212]" strokeweight="1pt">
            <v:shadow on="t" opacity=".5" offset="6pt,6pt"/>
            <v:textbox style="mso-next-textbox:#_x0000_s1035">
              <w:txbxContent>
                <w:p w:rsidR="002B53E7" w:rsidRDefault="002B53E7" w:rsidP="002B53E7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>السؤال الأول / أجب عن الأسئلة الآتية :</w:t>
                  </w:r>
                </w:p>
                <w:p w:rsidR="002B53E7" w:rsidRPr="00620690" w:rsidRDefault="002B53E7" w:rsidP="002B53E7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</w:p>
              </w:txbxContent>
            </v:textbox>
            <w10:wrap anchorx="page"/>
          </v:roundrect>
        </w:pict>
      </w:r>
    </w:p>
    <w:p w:rsidR="002B53E7" w:rsidRPr="002B53E7" w:rsidRDefault="002B53E7" w:rsidP="002B53E7">
      <w:pPr>
        <w:rPr>
          <w:rFonts w:asciiTheme="majorBidi" w:hAnsiTheme="majorBidi" w:cstheme="majorBidi"/>
          <w:sz w:val="22"/>
          <w:szCs w:val="22"/>
          <w:u w:val="none"/>
          <w:rtl/>
        </w:rPr>
      </w:pPr>
    </w:p>
    <w:p w:rsidR="002B53E7" w:rsidRPr="002B53E7" w:rsidRDefault="002B53E7" w:rsidP="002B53E7">
      <w:pPr>
        <w:rPr>
          <w:rFonts w:asciiTheme="majorBidi" w:hAnsiTheme="majorBidi" w:cstheme="majorBidi"/>
          <w:sz w:val="22"/>
          <w:szCs w:val="22"/>
          <w:rtl/>
        </w:rPr>
      </w:pPr>
    </w:p>
    <w:p w:rsidR="002B53E7" w:rsidRPr="002B53E7" w:rsidRDefault="002B53E7" w:rsidP="002B53E7">
      <w:pPr>
        <w:rPr>
          <w:rFonts w:asciiTheme="majorBidi" w:hAnsiTheme="majorBidi" w:cstheme="majorBidi"/>
          <w:sz w:val="8"/>
          <w:szCs w:val="8"/>
          <w:rtl/>
        </w:rPr>
      </w:pPr>
    </w:p>
    <w:p w:rsidR="002B53E7" w:rsidRP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 w:rsidRPr="002B53E7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1 </w:t>
      </w:r>
      <w:r w:rsidRPr="002B53E7"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 w:rsidRPr="002B53E7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عرف الصيد ، وحكمه .</w:t>
      </w:r>
    </w:p>
    <w:p w:rsidR="002B53E7" w:rsidRP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2B53E7" w:rsidRP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 w:rsidRPr="002B53E7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( التعريف : ............................................................................................................................................................................................... ) </w:t>
      </w:r>
    </w:p>
    <w:p w:rsidR="002B53E7" w:rsidRP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2B53E7" w:rsidRP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 w:rsidRPr="002B53E7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( الحكم : ........................................................... ) </w:t>
      </w:r>
    </w:p>
    <w:p w:rsidR="002B53E7" w:rsidRP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2B53E7" w:rsidRP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2B53E7" w:rsidRP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 w:rsidRPr="002B53E7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2 </w:t>
      </w:r>
      <w:r w:rsidRPr="002B53E7"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 w:rsidRPr="002B53E7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عرف العورة . </w:t>
      </w:r>
    </w:p>
    <w:p w:rsidR="002B53E7" w:rsidRP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2B53E7" w:rsidRP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 w:rsidRPr="002B53E7">
        <w:rPr>
          <w:rFonts w:asciiTheme="majorBidi" w:hAnsiTheme="majorBidi" w:cstheme="majorBidi" w:hint="cs"/>
          <w:sz w:val="20"/>
          <w:szCs w:val="20"/>
          <w:u w:val="none"/>
          <w:rtl/>
        </w:rPr>
        <w:t>( تعريف العورة : ....................................................................................................................................................................................... )</w:t>
      </w:r>
    </w:p>
    <w:p w:rsid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3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عدد سنن الفطرة  . </w:t>
      </w:r>
    </w:p>
    <w:p w:rsid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( 1 - ................................................. )  ( 2 - ................................................. )  ( 3 - ................................................. )  </w:t>
      </w:r>
    </w:p>
    <w:p w:rsid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>( 4 - ................................................. )  ( 5 - ................................................. )</w:t>
      </w: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/>
          <w:sz w:val="20"/>
          <w:szCs w:val="20"/>
          <w:u w:val="none"/>
          <w:rtl/>
          <w:lang w:eastAsia="en-US"/>
        </w:rPr>
        <w:pict>
          <v:roundrect id="_x0000_s1036" style="position:absolute;left:0;text-align:left;margin-left:180pt;margin-top:.2pt;width:345.8pt;height:21.25pt;z-index:251670528" arcsize="10923f" fillcolor="white [3212]" strokeweight="1pt">
            <v:shadow on="t" opacity=".5" offset="6pt,6pt"/>
            <v:textbox style="mso-next-textbox:#_x0000_s1036">
              <w:txbxContent>
                <w:p w:rsidR="002B53E7" w:rsidRPr="00080B7C" w:rsidRDefault="002B53E7" w:rsidP="002B53E7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السؤال الثاني / صل من العمود (  أ  ) ما يناسبه من العمود (  ب  ) : </w:t>
                  </w:r>
                </w:p>
                <w:p w:rsidR="002B53E7" w:rsidRPr="00620690" w:rsidRDefault="002B53E7" w:rsidP="002B53E7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</w:p>
              </w:txbxContent>
            </v:textbox>
            <w10:wrap anchorx="page"/>
          </v:roundrect>
        </w:pict>
      </w: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rtl/>
        </w:rPr>
      </w:pPr>
    </w:p>
    <w:p w:rsidR="002B53E7" w:rsidRPr="00080B7C" w:rsidRDefault="002B53E7" w:rsidP="002B53E7">
      <w:pPr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"/>
        <w:gridCol w:w="3828"/>
        <w:gridCol w:w="3260"/>
        <w:gridCol w:w="704"/>
      </w:tblGrid>
      <w:tr w:rsidR="002B53E7" w:rsidTr="00FC4261">
        <w:trPr>
          <w:trHeight w:val="273"/>
          <w:jc w:val="center"/>
        </w:trPr>
        <w:tc>
          <w:tcPr>
            <w:tcW w:w="509" w:type="dxa"/>
            <w:shd w:val="clear" w:color="auto" w:fill="BFBFBF" w:themeFill="background1" w:themeFillShade="BF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م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العمود (  أ  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 xml:space="preserve">العمود (  ب  )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الاختيار</w:t>
            </w:r>
          </w:p>
        </w:tc>
      </w:tr>
      <w:tr w:rsidR="002B53E7" w:rsidTr="00FC4261">
        <w:trPr>
          <w:trHeight w:val="273"/>
          <w:jc w:val="center"/>
        </w:trPr>
        <w:tc>
          <w:tcPr>
            <w:tcW w:w="509" w:type="dxa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3828" w:type="dxa"/>
          </w:tcPr>
          <w:p w:rsidR="00FC4261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 xml:space="preserve">رجل وثني صاد غزالاً </w:t>
            </w:r>
          </w:p>
        </w:tc>
        <w:tc>
          <w:tcPr>
            <w:tcW w:w="3260" w:type="dxa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يجوز</w:t>
            </w:r>
          </w:p>
        </w:tc>
        <w:tc>
          <w:tcPr>
            <w:tcW w:w="567" w:type="dxa"/>
          </w:tcPr>
          <w:p w:rsidR="002B53E7" w:rsidRDefault="002B53E7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</w:p>
        </w:tc>
      </w:tr>
      <w:tr w:rsidR="002B53E7" w:rsidTr="00FC4261">
        <w:trPr>
          <w:trHeight w:val="273"/>
          <w:jc w:val="center"/>
        </w:trPr>
        <w:tc>
          <w:tcPr>
            <w:tcW w:w="509" w:type="dxa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3828" w:type="dxa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امرأة عاقلة صادت أرنباً برياً</w:t>
            </w:r>
          </w:p>
        </w:tc>
        <w:tc>
          <w:tcPr>
            <w:tcW w:w="3260" w:type="dxa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من موجبات الغسل</w:t>
            </w:r>
          </w:p>
        </w:tc>
        <w:tc>
          <w:tcPr>
            <w:tcW w:w="567" w:type="dxa"/>
          </w:tcPr>
          <w:p w:rsidR="002B53E7" w:rsidRDefault="002B53E7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</w:p>
        </w:tc>
      </w:tr>
      <w:tr w:rsidR="002B53E7" w:rsidTr="00FC4261">
        <w:trPr>
          <w:trHeight w:val="273"/>
          <w:jc w:val="center"/>
        </w:trPr>
        <w:tc>
          <w:tcPr>
            <w:tcW w:w="509" w:type="dxa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3</w:t>
            </w:r>
          </w:p>
        </w:tc>
        <w:tc>
          <w:tcPr>
            <w:tcW w:w="3828" w:type="dxa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 xml:space="preserve">الاغتسال بعد تغسيل الميت </w:t>
            </w:r>
          </w:p>
        </w:tc>
        <w:tc>
          <w:tcPr>
            <w:tcW w:w="3260" w:type="dxa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لا يجوز</w:t>
            </w:r>
          </w:p>
        </w:tc>
        <w:tc>
          <w:tcPr>
            <w:tcW w:w="567" w:type="dxa"/>
          </w:tcPr>
          <w:p w:rsidR="002B53E7" w:rsidRDefault="002B53E7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</w:p>
        </w:tc>
      </w:tr>
      <w:tr w:rsidR="002B53E7" w:rsidTr="00FC4261">
        <w:trPr>
          <w:trHeight w:val="273"/>
          <w:jc w:val="center"/>
        </w:trPr>
        <w:tc>
          <w:tcPr>
            <w:tcW w:w="509" w:type="dxa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3828" w:type="dxa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انقطاع دم الحيض أو النفاس عن المرأة</w:t>
            </w:r>
          </w:p>
        </w:tc>
        <w:tc>
          <w:tcPr>
            <w:tcW w:w="3260" w:type="dxa"/>
          </w:tcPr>
          <w:p w:rsidR="002B53E7" w:rsidRDefault="00FC4261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u w:val="none"/>
                <w:rtl/>
              </w:rPr>
              <w:t>من الأغسال المستحب</w:t>
            </w:r>
          </w:p>
        </w:tc>
        <w:tc>
          <w:tcPr>
            <w:tcW w:w="567" w:type="dxa"/>
          </w:tcPr>
          <w:p w:rsidR="002B53E7" w:rsidRDefault="002B53E7" w:rsidP="00FC4261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none"/>
                <w:rtl/>
              </w:rPr>
            </w:pPr>
          </w:p>
        </w:tc>
      </w:tr>
    </w:tbl>
    <w:p w:rsidR="00BD37AD" w:rsidRDefault="00BD37AD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2B53E7" w:rsidRDefault="00FC4261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/>
          <w:sz w:val="20"/>
          <w:szCs w:val="20"/>
          <w:u w:val="none"/>
          <w:rtl/>
          <w:lang w:eastAsia="en-US"/>
        </w:rPr>
        <w:pict>
          <v:roundrect id="_x0000_s1041" style="position:absolute;left:0;text-align:left;margin-left:179.9pt;margin-top:10pt;width:345.8pt;height:21.25pt;z-index:251672576" arcsize="10923f" fillcolor="white [3212]" strokeweight="1pt">
            <v:shadow on="t" opacity=".5" offset="6pt,6pt"/>
            <v:textbox style="mso-next-textbox:#_x0000_s1041">
              <w:txbxContent>
                <w:p w:rsidR="00FC4261" w:rsidRPr="00FC4261" w:rsidRDefault="00FC4261" w:rsidP="00FC4261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السؤال الثالث / ضع علامة ( </w:t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</w:rPr>
                    <w:sym w:font="Wingdings" w:char="F0FC"/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 ) أو علامة ( </w:t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</w:rPr>
                    <w:sym w:font="Wingdings" w:char="F0FB"/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 ) أمام ما يناسبها من العبارات الآتية : </w:t>
                  </w:r>
                </w:p>
              </w:txbxContent>
            </v:textbox>
            <w10:wrap anchorx="page"/>
          </v:roundrect>
        </w:pict>
      </w: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FC4261" w:rsidRDefault="00FC4261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1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إذا أدرك الصيد حياً فذكاه فإنه لا اعتبار لموته       </w:t>
      </w:r>
      <w:r w:rsidR="005B5FE3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                     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(     ) . </w:t>
      </w:r>
    </w:p>
    <w:p w:rsidR="00FC4261" w:rsidRDefault="00FC4261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2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النمص </w:t>
      </w:r>
      <w:r w:rsidR="005B5FE3">
        <w:rPr>
          <w:rFonts w:asciiTheme="majorBidi" w:hAnsiTheme="majorBidi" w:cstheme="majorBidi" w:hint="cs"/>
          <w:sz w:val="20"/>
          <w:szCs w:val="20"/>
          <w:u w:val="none"/>
          <w:rtl/>
        </w:rPr>
        <w:t>هو : وصل الشعر بشعر آخر ليكون أجمل أو أكثر طولاً         (     ) .</w:t>
      </w: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5B5FE3" w:rsidRDefault="005B5FE3" w:rsidP="002B53E7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5B5FE3" w:rsidRDefault="005B5FE3" w:rsidP="002B53E7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B53E7" w:rsidRDefault="002B53E7" w:rsidP="002B53E7">
      <w:pPr>
        <w:jc w:val="right"/>
        <w:rPr>
          <w:rFonts w:asciiTheme="majorBidi" w:hAnsiTheme="majorBidi" w:cs="Diwani Letter"/>
          <w:b w:val="0"/>
          <w:bCs w:val="0"/>
          <w:sz w:val="44"/>
          <w:szCs w:val="44"/>
          <w:u w:val="none"/>
        </w:rPr>
      </w:pPr>
      <w:r>
        <w:rPr>
          <w:rFonts w:asciiTheme="majorBidi" w:hAnsiTheme="majorBidi" w:cs="Diwani Letter" w:hint="cs"/>
          <w:b w:val="0"/>
          <w:bCs w:val="0"/>
          <w:sz w:val="44"/>
          <w:szCs w:val="44"/>
          <w:u w:val="none"/>
          <w:rtl/>
        </w:rPr>
        <w:t xml:space="preserve">انتهت الأسئلة </w:t>
      </w:r>
    </w:p>
    <w:p w:rsidR="002B53E7" w:rsidRDefault="002B53E7" w:rsidP="002B53E7">
      <w:pPr>
        <w:jc w:val="right"/>
        <w:rPr>
          <w:rFonts w:asciiTheme="majorBidi" w:hAnsiTheme="majorBidi" w:cs="Diwani Letter"/>
          <w:b w:val="0"/>
          <w:bCs w:val="0"/>
          <w:sz w:val="44"/>
          <w:szCs w:val="44"/>
          <w:u w:val="none"/>
          <w:rtl/>
        </w:rPr>
      </w:pPr>
      <w:r>
        <w:rPr>
          <w:rFonts w:asciiTheme="majorBidi" w:hAnsiTheme="majorBidi" w:cs="Diwani Letter" w:hint="cs"/>
          <w:b w:val="0"/>
          <w:bCs w:val="0"/>
          <w:sz w:val="44"/>
          <w:szCs w:val="44"/>
          <w:u w:val="none"/>
          <w:rtl/>
        </w:rPr>
        <w:t xml:space="preserve">معلم المادة : أ ) ................... </w:t>
      </w:r>
    </w:p>
    <w:p w:rsidR="005B7D39" w:rsidRDefault="005B7D39">
      <w:pPr>
        <w:rPr>
          <w:rFonts w:hint="cs"/>
        </w:rPr>
      </w:pPr>
    </w:p>
    <w:sectPr w:rsidR="005B7D39" w:rsidSect="002B53E7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53E7"/>
    <w:rsid w:val="002B53E7"/>
    <w:rsid w:val="005B5FE3"/>
    <w:rsid w:val="005B7D39"/>
    <w:rsid w:val="006428AF"/>
    <w:rsid w:val="00657318"/>
    <w:rsid w:val="00BD37AD"/>
    <w:rsid w:val="00FC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7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8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</dc:creator>
  <cp:lastModifiedBy>CTB</cp:lastModifiedBy>
  <cp:revision>1</cp:revision>
  <dcterms:created xsi:type="dcterms:W3CDTF">2014-03-04T10:44:00Z</dcterms:created>
  <dcterms:modified xsi:type="dcterms:W3CDTF">2014-03-04T11:39:00Z</dcterms:modified>
</cp:coreProperties>
</file>